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262" w:rsidRDefault="00F522E9">
      <w:pPr>
        <w:spacing w:after="0"/>
        <w:ind w:left="120"/>
        <w:rPr>
          <w:lang w:val="ru-RU"/>
        </w:rPr>
        <w:sectPr w:rsidR="00B51262">
          <w:pgSz w:w="11906" w:h="16383"/>
          <w:pgMar w:top="1134" w:right="850" w:bottom="1134" w:left="1701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62" w:rsidRDefault="00F522E9">
      <w:pPr>
        <w:spacing w:after="0" w:line="240" w:lineRule="auto"/>
        <w:ind w:left="120"/>
        <w:jc w:val="center"/>
        <w:rPr>
          <w:sz w:val="24"/>
          <w:szCs w:val="24"/>
          <w:lang w:val="ru-RU"/>
        </w:rPr>
      </w:pPr>
      <w:bookmarkStart w:id="0" w:name="block-35982351"/>
      <w:bookmarkEnd w:id="0"/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Цель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, навыков и развития творческого потенциала обучающихся.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понимание роли и значения художественной деятельности в жизни людей.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товой культуры. 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нимании красоты человека.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дений искусства и эстетического наблюдения окружающей действительности).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процессе практического решения художественно-творческих задач.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  <w:sectPr w:rsidR="00B51262">
          <w:pgSz w:w="11906" w:h="16383"/>
          <w:pgMar w:top="1134" w:right="850" w:bottom="1134" w:left="1701" w:header="0" w:footer="0" w:gutter="0"/>
          <w:cols w:space="720"/>
          <w:formProt w:val="0"/>
          <w:docGrid w:linePitch="100" w:charSpace="4096"/>
        </w:sectPr>
      </w:pPr>
      <w:bookmarkStart w:id="1" w:name="2de083b3-1f31-409f-b177-a515047f5be6"/>
      <w:r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1"/>
    </w:p>
    <w:p w:rsidR="00B51262" w:rsidRDefault="00F522E9">
      <w:pPr>
        <w:spacing w:after="0" w:line="240" w:lineRule="auto"/>
        <w:rPr>
          <w:sz w:val="24"/>
          <w:szCs w:val="24"/>
          <w:lang w:val="ru-RU"/>
        </w:rPr>
      </w:pPr>
      <w:bookmarkStart w:id="2" w:name="block-35982348"/>
      <w:bookmarkEnd w:id="2"/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B51262" w:rsidRDefault="00F522E9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1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КЛАСС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Разные виды линий. Линейный рисунок. Графические материалы для линейного рисунка и их особенности. При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ёмы рисования линией.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Рисование с натуры: разные листья и их форма.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Графическое пятно (ахроматическое) и представление о силуэт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е. Формирование навыка видения целостности. Цельная форма и её части.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Три основн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ых цвета. Ассоциативные представления, связанные с каждым цветом. Навыки смешения красок и получение нового цвета.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Живописное изображение разных цветков по представлен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ию и восприятию. Развитие навыков работы гуашью. Эмоциональная выразительность цвета.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Техника монотипии. Представления о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симметрии. Развитие воображения.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Изображение в объёме. Приёмы работы с пластилином; дощечка, стек, тряпочка.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Бумажная пластика. Овладение первичными приёмами надрезания,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закручивания, складывания.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Объёмная аппликация из бумаги и картона.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ельности. Ассоциативное сопоставление с орнаментами в предметах декоративно-прикладного искусства.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Предст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Орнамент, характерный для игрушек одного из наиболее известных народных х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удожественных промыслов: дымковская или каргопольская игрушка (или по выбору учителя с учётом местных промыслов).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Оригами – создание игрушки для новогодней ёлки. Приёмы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складывания бумаги.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Освоение приёмов конструирования из бумаги. Складывание объёмных простых геометрич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еских тел. Овладение приёмами склеивания, надрезания и вырезания деталей; использование приёма симметрии.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ачи наблюдения (установки).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Знакомство с картиной, в которой ярко выражено эмоциональное состояние, или с картиной, написанной на сказочны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й сюжет (произведения В. М. Васнецова и другие по выбору учителя). 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ального содержания произведений.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Фотографирование мелких деталей природы, выражение ярких зрительных впечатлений.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Обсуждение в условиях урока ученических фотографий, соответствующих изучаемой теме.</w:t>
      </w:r>
      <w:bookmarkStart w:id="3" w:name="_Toc137210402"/>
      <w:bookmarkEnd w:id="3"/>
    </w:p>
    <w:p w:rsidR="00B51262" w:rsidRDefault="00F522E9">
      <w:pPr>
        <w:spacing w:after="0" w:line="240" w:lineRule="auto"/>
        <w:ind w:left="120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Ритм пятен: освоение основ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композиции. Расположение пятна на плоскости листа: сгущение, разброс, доминанта, равновесие, спокойствие и движение.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нков птиц).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форму натурного предмета.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Цвета основные и составные. Развитие навыков смешивания красок и получения нов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ого цвета. Приёмы работы гуашью. Разный характер мазков и движений кистью. Пастозное, плотное и прозрачное нанесение краски.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Акварель и её свойства. Акварельные кисти. Приёмы работы акварелью.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Цвет тёплый и холодный – цветовой контраст.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Цвет тёмный и светл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Изображение природы (мо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Изображение сказочного персонажа с ярко выраженным характером (образ мужской или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женский).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промыслов). Способ лепки в соответствии с традициями промысла.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Изображение движения и статик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и в скульптуре: лепка из пластилина тяжёлой, неповоротливой и лёгкой, стремительной формы.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Поделки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Декор одежды человека. Разно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образие украшений. Традиционные народные женские и мужские украшения. Назначение украшений и их роль в жизни людей.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ирование пространства детской площадки.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Восприя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тие произведений детского творчества. Обсуждение сюжетного и эмоционального содержания детских работ.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едениями.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Восприятие произведений анималистического жанра в графике (например, произведений В. В. Ватагина, Е. И. Чаруши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на) и в скульптуре (произведения В. В.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Ватагина). Наблюдение животных с точки зрения их пропорций, характера движения, пластики.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4"/>
          <w:szCs w:val="24"/>
        </w:rPr>
        <w:t>Paint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или другом графическом редакторе).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4"/>
          <w:szCs w:val="24"/>
        </w:rPr>
        <w:t>Paint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Освоение инструментов традиционного рисования (карандаш, кисточка, ластик, заливка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другие) в программе </w:t>
      </w:r>
      <w:r>
        <w:rPr>
          <w:rFonts w:ascii="Times New Roman" w:hAnsi="Times New Roman"/>
          <w:color w:val="000000"/>
          <w:sz w:val="24"/>
          <w:szCs w:val="24"/>
        </w:rPr>
        <w:t>Paint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основе простых сюжетов (например, образ дерева).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4"/>
          <w:szCs w:val="24"/>
        </w:rPr>
        <w:t>Paint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Художеств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  <w:bookmarkStart w:id="4" w:name="_Toc137210403"/>
      <w:bookmarkEnd w:id="4"/>
    </w:p>
    <w:p w:rsidR="00B51262" w:rsidRDefault="00F522E9">
      <w:pPr>
        <w:spacing w:after="0" w:line="240" w:lineRule="auto"/>
        <w:ind w:left="120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Эскизы обложки и иллюстраций к детской книге сказок (сказка по выбору). Рисунок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буквицы. Макет книги-игрушки. Совмещение изображения и текста. Расположение иллюстраций и текста на развороте книги.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ия.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Транспорт в городе. Рисунки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реальных или фантастических машин.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Изображение лица человека. Строение, пропорции, взаиморасположение частей лица.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Тематическая композиция «Праздни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к в городе». Гуашь по цветной бумаге, возможно совмещение с наклейками в виде коллажа или аппликации.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Пейзаж в живопи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Портрет человека по памяти и представлению с о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сильного или мягкого контраста, включения в композицию дополнительных предметов.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ериалов).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Лепка сказочного персонажа на основе сюжета известной сказки или создание этого персонажа путём бумагопластики.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Лепка эскиза парковой скульптуры.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Выражение пластики движения в скульптуре. Работа с пластилином или глиной.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Приёмы исполнения орнаментов и выполнение эскизов украшения посуды из дерева и глины в традициях народных художественных промыслов Хохломы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и Гжели (или в традициях других промыслов по выбору учителя).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Эскизы орнамента для росписи платка: симметрия или асимметрия построения композиции,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Проектирование (эскизы) декоративных украшений в городе, например, ажурные ограды, украшения фонарей, скам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еек, киосков, подставок для цветов.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Проектирование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Иллюстрации в детских книгах и дизайн детской книги. Рассматривание и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обсуждение иллюстраций известных российских иллюстраторов детских книг.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ре.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Жанры в изобразительном искусст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Представления о произведениях крупнейших отечественных художников-пейзажистов: И. И.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Шишкина, И. И. Левитана, А. К. Саврасова, В. Д. Поленова, И. К. Айвазовского и других. 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Построение в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простые силуэты машинок, птичек, облаков.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тивное создание орнаментов на основе одного и того же элемента.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4"/>
          <w:szCs w:val="24"/>
        </w:rPr>
        <w:t>Paint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(или другом графическом редакторе).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Совмещение с помощью графического редактора векторного изображения, фотографии и шрифта для создания пл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аката или поздравительной открытки.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4"/>
          <w:szCs w:val="24"/>
        </w:rPr>
        <w:t>Picture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Manager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: изменение яркости, контраста, насыщенности цвета; обрезка, поворот, отражение.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Виртуальные путешествия в главные художественные музеи и музеи местные (по выбору учит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еля).</w:t>
      </w:r>
      <w:bookmarkStart w:id="5" w:name="_Toc137210404"/>
      <w:bookmarkEnd w:id="5"/>
    </w:p>
    <w:p w:rsidR="00B51262" w:rsidRDefault="00F522E9">
      <w:pPr>
        <w:spacing w:after="0" w:line="240" w:lineRule="auto"/>
        <w:ind w:left="120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Рисунок фигуры человека: основные пропорции и взаимоотношение частей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фигуры, передача движения фигуры на плоскости листа: бег, ходьба, сидящая и стоящая фигуры.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Изображение города – тематическая графическая композиция; использование кара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ндаша, мелков, фломастеров (смешанная техника).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Портретные изображения человека по представлению и наблюдению с разным соде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Тематические многофигурные композиции: коллективно созда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Знакомство со скульптурными памятниками героям и защитникам Отечества, героям Вели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метах быта и другие.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Орнаментальное украшение каменной архитектуры в памятниках русской ку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льтуры, каменная резьба, росписи стен, изразцы.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Женский 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мужской костюмы в традициях разных народов.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Своеобразие одежды разных эпох и культур.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ение традиционных жилищ.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архитектуре традиционного жилого деревянного дома. Разные виды изб и надворных построек.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та.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Освоение образа и структуры архитектурного пространства древнерусского г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орода. Крепостные стены и башни, торг, посад, главный собор. Красота и мудрость в организации города, жизнь в городе.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Понимание значения для современных людей сохранения культурного наследия.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В. М.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Примеры произведений великих европейских художников: Леонардо да Вин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чи, Рафаэля, Рембрандта, Пикассо (и других по выбору учителя).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ских). Памятники русского деревянного зодчества. Архитектурный комплекс на острове Кижи.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Памятники национальным героям. Памятник К. Ми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Изображе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ние и освоение в программе </w:t>
      </w:r>
      <w:r>
        <w:rPr>
          <w:rFonts w:ascii="Times New Roman" w:hAnsi="Times New Roman"/>
          <w:color w:val="000000"/>
          <w:sz w:val="24"/>
          <w:szCs w:val="24"/>
        </w:rPr>
        <w:t>Paint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Моделирование в графическом редакторе с помощью инструментов геометрических фигур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Моделиро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Построение в графическом редакторе с помощью геометрических ф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Анимация простого движения нарисованной фигурки: загрузить две фазы дв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ижения фигурки в виртуальный редактор </w:t>
      </w:r>
      <w:r>
        <w:rPr>
          <w:rFonts w:ascii="Times New Roman" w:hAnsi="Times New Roman"/>
          <w:color w:val="000000"/>
          <w:sz w:val="24"/>
          <w:szCs w:val="24"/>
        </w:rPr>
        <w:t>GIF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-анимации и сохранить простое повторяющееся движение своего рисунка.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4"/>
          <w:szCs w:val="24"/>
        </w:rPr>
        <w:t>PowerPoint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тему архитектуры, декоративного и изобразительного искусства выбранной эпохи или этнок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ультурных традиций народов России.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  <w:sectPr w:rsidR="00B51262">
          <w:pgSz w:w="11906" w:h="16383"/>
          <w:pgMar w:top="1134" w:right="850" w:bottom="1134" w:left="1701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Виртуальные тематические путешествия по художественным музеям мира.</w:t>
      </w:r>
    </w:p>
    <w:p w:rsidR="00B51262" w:rsidRDefault="00F522E9">
      <w:pPr>
        <w:spacing w:after="0" w:line="240" w:lineRule="auto"/>
        <w:jc w:val="both"/>
        <w:rPr>
          <w:sz w:val="24"/>
          <w:szCs w:val="24"/>
          <w:lang w:val="ru-RU"/>
        </w:rPr>
      </w:pPr>
      <w:bookmarkStart w:id="6" w:name="block-35982352"/>
      <w:bookmarkEnd w:id="6"/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B51262" w:rsidRDefault="00F522E9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Ли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изобразительного искусства на уровне начального общего образо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вания 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</w:p>
    <w:p w:rsidR="00B51262" w:rsidRDefault="00F522E9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уважение и ценностное отношение к своей Родине – России; </w:t>
      </w:r>
    </w:p>
    <w:p w:rsidR="00B51262" w:rsidRDefault="00F522E9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ства;</w:t>
      </w:r>
    </w:p>
    <w:p w:rsidR="00B51262" w:rsidRDefault="00F522E9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духовно-нравственное развитие обучающихся;</w:t>
      </w:r>
    </w:p>
    <w:p w:rsidR="00B51262" w:rsidRDefault="00F522E9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B51262" w:rsidRDefault="00F522E9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позитивный опыт участия в творческой деятельности; интерес к произведениям искусства и литера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Патриотическое воспитание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ой художественной деятельности конкретных знаний о красоте и мудрости, заложенных в культурных традициях. 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Гражданское воспитание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и, способствуют пониманию другого человека, становлению чувства личной ответственности.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Духовно-нравственное воспитание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й способствует росту самосознания, осознания себя как личности и члена общества.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Эстетическое воспитание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окружающим людям, в стремлении к их пониманию, а также в отношении к семье, природе, труду, искусству, культурному наследию.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Ценности познавательной деятельности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воспитываются как эмоционально окрашенный интерес к жизни людей и природы. Происходит это в п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роцессе развития навыков восприятия и художественной рефлексии своих наблюдений в художественно-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Экологическое воспитани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Трудовое воспитание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осуществляется в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7" w:name="_Toc124264881"/>
      <w:bookmarkEnd w:id="7"/>
    </w:p>
    <w:p w:rsidR="00B51262" w:rsidRDefault="00F522E9">
      <w:pPr>
        <w:spacing w:after="0" w:line="240" w:lineRule="auto"/>
        <w:ind w:left="120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B51262" w:rsidRDefault="00F522E9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действия, совместная деятельность.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Пространственные представления и сенсорные способности:</w:t>
      </w:r>
    </w:p>
    <w:p w:rsidR="00B51262" w:rsidRDefault="00F522E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характеризовать форму предмета, конструкции;</w:t>
      </w:r>
    </w:p>
    <w:p w:rsidR="00B51262" w:rsidRDefault="00F522E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выявлять доминантные черты (характерные особенности) в визуальном образе;</w:t>
      </w:r>
    </w:p>
    <w:p w:rsidR="00B51262" w:rsidRDefault="00F522E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сравнивать плоскостные и пространственные объе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кты по заданным основаниям;</w:t>
      </w:r>
    </w:p>
    <w:p w:rsidR="00B51262" w:rsidRDefault="00F522E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находить ассоциативные связи между визуальными образами разных форм и предметов;</w:t>
      </w:r>
    </w:p>
    <w:p w:rsidR="00B51262" w:rsidRDefault="00F522E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сопоставлять части и целое в видимом образе, предмете, конструкции;</w:t>
      </w:r>
    </w:p>
    <w:p w:rsidR="00B51262" w:rsidRDefault="00F522E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пропорциональные отношения частей внутри целого и предметов между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собой;</w:t>
      </w:r>
    </w:p>
    <w:p w:rsidR="00B51262" w:rsidRDefault="00F522E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обобщать форму составной конструкции;</w:t>
      </w:r>
    </w:p>
    <w:p w:rsidR="00B51262" w:rsidRDefault="00F522E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B51262" w:rsidRDefault="00F522E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передавать обобщённый образ реальности при построении плоской композиции; </w:t>
      </w:r>
    </w:p>
    <w:p w:rsidR="00B51262" w:rsidRDefault="00F522E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соотноси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ть тональные отношения (тёмное – светлое) в пространственных и плоскостных объектах;</w:t>
      </w:r>
    </w:p>
    <w:p w:rsidR="00B51262" w:rsidRDefault="00F522E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базов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ые логические и исследовательские действия как часть познавательных универсальных учебных действий:</w:t>
      </w:r>
    </w:p>
    <w:p w:rsidR="00B51262" w:rsidRDefault="00F522E9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B51262" w:rsidRDefault="00F522E9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творческие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ры и продуктов детского художественного творчества;</w:t>
      </w:r>
    </w:p>
    <w:p w:rsidR="00B51262" w:rsidRDefault="00F522E9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B51262" w:rsidRDefault="00F522E9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оценивать с позиций эстетических категорий явлени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я природы и предметно-пространственную среду жизни человека;</w:t>
      </w:r>
    </w:p>
    <w:p w:rsidR="00B51262" w:rsidRDefault="00F522E9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B51262" w:rsidRDefault="00F522E9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знаково-символические средства для составления о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рнаментов и декоративных композиций;</w:t>
      </w:r>
    </w:p>
    <w:p w:rsidR="00B51262" w:rsidRDefault="00F522E9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B51262" w:rsidRDefault="00F522E9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B51262" w:rsidRDefault="00F522E9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познания.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B51262" w:rsidRDefault="00F522E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использовать электронные образовательные ресурсы;</w:t>
      </w:r>
    </w:p>
    <w:p w:rsidR="00B51262" w:rsidRDefault="00F522E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уметь работать с электронными учебниками и учебными пособиями;</w:t>
      </w:r>
    </w:p>
    <w:p w:rsidR="00B51262" w:rsidRDefault="00F522E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B51262" w:rsidRDefault="00F522E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анализировать, интерпретировать, обо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бщать и систематизировать информацию, представленную в произведениях искусства, текстах, таблицах и схемах;</w:t>
      </w:r>
    </w:p>
    <w:p w:rsidR="00B51262" w:rsidRDefault="00F522E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B51262" w:rsidRDefault="00F522E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B51262" w:rsidRDefault="00F522E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информационной безопасности при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работе в Интернете.</w:t>
      </w:r>
    </w:p>
    <w:p w:rsidR="00B51262" w:rsidRDefault="00F522E9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B51262" w:rsidRDefault="00F522E9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ного (автор – зритель), между поколениями, между народами;</w:t>
      </w:r>
    </w:p>
    <w:p w:rsidR="00B51262" w:rsidRDefault="00F522E9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зиции в оценке и понимании обсуждаемого явления; </w:t>
      </w:r>
    </w:p>
    <w:p w:rsidR="00B51262" w:rsidRDefault="00F522E9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B51262" w:rsidRDefault="00F522E9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демонстрировать и объяснять результаты своего творческого,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художественного или исследовательского опыта;</w:t>
      </w:r>
    </w:p>
    <w:p w:rsidR="00B51262" w:rsidRDefault="00F522E9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B51262" w:rsidRDefault="00F522E9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и чужое право на ошибку, развивать свои способно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сти сопереживать, понимать намерения и переживания свои и других людей;</w:t>
      </w:r>
    </w:p>
    <w:p w:rsidR="00B51262" w:rsidRDefault="00F522E9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ться, ответственно относиться к своей задаче по достижению общего результата.</w:t>
      </w:r>
    </w:p>
    <w:p w:rsidR="00B51262" w:rsidRDefault="00F522E9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B51262" w:rsidRDefault="00F522E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действий: </w:t>
      </w:r>
    </w:p>
    <w:p w:rsidR="00B51262" w:rsidRDefault="00F522E9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внимательно относиться и выполнять учебные задачи, поставленные учителем;</w:t>
      </w:r>
    </w:p>
    <w:p w:rsidR="00B51262" w:rsidRDefault="00F522E9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соблюдать последовательность учебных действий при выполнении задания;</w:t>
      </w:r>
    </w:p>
    <w:p w:rsidR="00B51262" w:rsidRDefault="00F522E9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уметь организовывать своё рабочее место для практической работы, сохраняя порядок в окружающем простр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анстве и проявляя бережное отношение к используемым материалам; </w:t>
      </w:r>
    </w:p>
    <w:p w:rsidR="00B51262" w:rsidRDefault="00F522E9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  <w:bookmarkStart w:id="8" w:name="_Toc124264882"/>
      <w:bookmarkEnd w:id="8"/>
    </w:p>
    <w:p w:rsidR="00B51262" w:rsidRDefault="00F522E9">
      <w:pPr>
        <w:spacing w:after="0" w:line="240" w:lineRule="auto"/>
        <w:ind w:left="120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ПРЕДМЕТНЫЕ РЕЗУЛЬТАТЫ</w:t>
      </w:r>
    </w:p>
    <w:p w:rsidR="00B51262" w:rsidRDefault="00F522E9">
      <w:pPr>
        <w:spacing w:after="0" w:line="240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К концу обучения в </w:t>
      </w: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1 классе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обучающийся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получит следующие предметные результаты по отдельным темам программы по изобразительному искусству: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«Графика»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первич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ный опыт в создании графического рисунка на основе знакомства со средствами изобразительного языка.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со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здания рисунка простого (плоского) предмета с натуры.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Уметь выбирать верти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кальный или горизонтальный формат листа для выполнения соответствующих задач рисунка.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Уметь обсуждать результаты своей практической работы и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«Живопись»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Осваивать навыки работы красками «гуашь» в условиях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урока.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экспериментиро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вания, исследования результатов смешения красок и получения нового цвета.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«Скульптура»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аналитического наблюдения, поиска выразите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льных образных объёмных форм в природе (например, облака, камни, коряги, формы плодов).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Овладевать первичными навыками бумагопластики – созд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ания объёмных форм из бумаги путём её складывания, надрезания, закручивания.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римеры, сопоставлять и искать ассоциации с орнаментами в произведениях декоративно-прикладного искусства.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Различать виды орнаментов по изобразительным мотивам: растительные, геометрические, анималистические.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Учиться использовать правила симметрии в своей х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удожественной деятельности.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знания о значении и назначении украшений в жизни людей.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представления о глиняных игрушках о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Иметь опыт и соответствующие возраст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у навыки подготовки и оформления общего праздника.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«Архитектура».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ний.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представления о конструктивной основ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е любого предмета и первичные навыки анализа его строения.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также соответствия учебной задаче, поставленной учителем.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художественного наблюдения предметной с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реды жизни человека в зависимости от поставленной аналитической и эстетической задачи (установки).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роизведений с ярко выраженным эмоциональным настроением (например, натюрморты В. Ван Гога или А. Матисса). 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«Азбука ци</w:t>
      </w: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фровой графики»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в кадре.</w:t>
      </w:r>
      <w:bookmarkStart w:id="9" w:name="_TOC_250003"/>
      <w:bookmarkEnd w:id="9"/>
    </w:p>
    <w:p w:rsidR="00B51262" w:rsidRDefault="00F522E9">
      <w:pPr>
        <w:spacing w:after="0" w:line="240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К концу обучения во </w:t>
      </w: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2 классе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«Графика»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особенности и приёмы работы новыми графическими художественными материалами; о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сваивать выразительные свойства твёрдых, сухих, мягких и жидких графических материалов.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Приобретать навыки изображения на основе разной по характеру и способу наложения линии.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Овладевать понятием «ритм» и навыками ритмической организации изображения как не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обходимой композиционной основы выражения содержания.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Приобретать умение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«Живопись»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навыки работы цветом, навыки смешения красок, пастозн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Знат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ь названия основных и составных цветов и способы получения разных оттенков составного цвета.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Знать о делении цветов на тёплые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и холодные; уметь различать и сравнивать тёплые и холодные оттенки цвета.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создания пейзажей, передающих разные состо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Уметь в изображении сказочных персонажей выразить их характер (герои сказок добрые и злые, нежные и грозные); об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суждать, объяснять, какими художественными средствами удалось показать характер сказочных персонажей.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«Скульптура»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Знать об изменениях скуль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птурного образа при осмотре произведения с разных сторон.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котворными произведениями декоративного искусства (кружево, шитьё, ювелирные изделия и другое).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приёмы орнаментального оформления сказоч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ных глиняных зверушек, созданных по мотивам народного художественного промысла (по выбору: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филимоновская, абашевская, каргопольская, дымковская игрушки или с учётом местных промыслов).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преобразования бытовых подручных нехудожественных мате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риалов в художественные изображения и поделки.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выполнения красками рисунков украшений народных былинных персонаж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ей.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«Архитектура»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Рассма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понимание образа здания, то есть его эмоционального воздействия.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Рассматривать, приводить п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сочинения и изображения жилья для разных по своему характеру героев 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итературных и народных сказок.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ыразительности, а также ответа на поставленную учебную задачу.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эстетического наблюдения и художественного анализа произведе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восприятия, эстетического анализа произведений живописи западноевропейских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художников с активным, ярким выражением настроения (В. Ван Гога, К. Моне, А. Матисса и других по выбору учителя).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ецова, В. В. Ватагина, Е. И. Чарушина (и других по выбору учителя).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Theme="majorBidi" w:hAnsiTheme="majorBidi" w:cstheme="majorBidi"/>
          <w:color w:val="000000"/>
          <w:sz w:val="24"/>
          <w:szCs w:val="24"/>
        </w:rPr>
        <w:t>Paint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(или другом графическом редакторе).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Theme="majorBidi" w:hAnsiTheme="majorBidi" w:cstheme="majorBidi"/>
          <w:color w:val="000000"/>
          <w:sz w:val="24"/>
          <w:szCs w:val="24"/>
        </w:rPr>
        <w:t>Paint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, а также построения из них простых рисунков или орнаментов.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 xml:space="preserve">Осваивать в компьютерном редакторе (например, </w:t>
      </w:r>
      <w:r>
        <w:rPr>
          <w:rFonts w:asciiTheme="majorBidi" w:hAnsiTheme="majorBidi" w:cstheme="majorBidi"/>
          <w:color w:val="000000"/>
          <w:sz w:val="24"/>
          <w:szCs w:val="24"/>
        </w:rPr>
        <w:t>Paint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) инструменты и техники – карандаш, кисточка, ластик, заливка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и другие – и создавать простые рисунки или композиции (например, образ дерева).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отографии.</w:t>
      </w:r>
      <w:bookmarkStart w:id="10" w:name="_TOC_250002"/>
      <w:bookmarkEnd w:id="10"/>
    </w:p>
    <w:p w:rsidR="00B51262" w:rsidRDefault="00F522E9">
      <w:pPr>
        <w:spacing w:after="0" w:line="240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К концу обучения в </w:t>
      </w: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3 классе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«Графика».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Приобретать представление о художественном оформлении книги, о дизайне книги,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многообразии форм детских книг, о работе художников-иллюстраторов.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ста и иллюстраций на развороте.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Создавать практическую творческую работу – поздравительную открытку, совмещая в ней шрифт и изобра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жение.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Узнавать основные пропорции лица человека, взаимное расположение частей лица.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Приобретать опыт рисования портрета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(лица) человека.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«Живопись»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Рассматривать,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эстетически анализировать сюжет и композицию, эмоциональное настроение в натюрмортах известных отечественных художников.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Изобра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жать красками портрет человека с опорой на натуру или по представлению.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Создавать пейзаж, передавая в нём активное состояние природы.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Приобрести представление о деятельности художника в театре.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Создать красками эскиз занавеса или эскиз декораций к выбранно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му сюжету.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Познакомиться с работой художников по оформлению праздников.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«Скульптура»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Приобрести опыт творческой работы: лепка сказочного персон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ажа на основе сюжета известной сказки (или создание этого персонажа в технике бумагопластики, по выбору учителя).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».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лепки эскиза парковой скульптуры.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Узнавать о создании глиняной и деревянной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посуды: народные художественные промыслы гжель и хохлома.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 xml:space="preserve"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посуду (по мотивам выбранного художественного промысла).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навыки создани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я орнаментов при помощи штампов и трафаретов.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«Архитектура»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Выполнить зарисовки или творческие рисунки по памяти и по представлению на тему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исторических памятников или архитектурных достопримечательностей своего города.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Создать в виде рисунков или объёмных аппликаций из цветной бумаги э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скизы разнообразных малых архитектурных форм, наполняющих городское пространство.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Придумать и нарисовать (или выполнить в технике бумагопластики) транспортное средство.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Выполнить творческий рисунок – создать образ своего города или села или участвовать в к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оллективной работе по созданию образа своего города или села (в виде коллажа).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ников детских книг, получая различную визуально-образную информацию; знать имена нескольких художников детской книги.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Рассматривать и анализировать архитектурные постройки своего города (села), характерные особенности улиц и площадей, выделять центральные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едач и виртуальных путешествий), уметь обсуждать увиденные памятники.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видов искусства, а также деятельности художника в кино, в театре, на празднике.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Знать имена крупнейших отечественных художников-пейзажистов: И. И. Ши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Осуществлять виртуальные интерактивные путешествия в художественные музеи, участвовать в исследовательс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ких квестах, в обсуждении впечатлений от виртуальных путешествий.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Понимать значение м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узеев и называть, указывать, где находятся и чему посвящены их коллекции: Государственная Третьяковская галерея, Государственный Эрмитаж,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Государственный Русский музей, Государственный музей изобразительных искусств имени А. С. Пушкина.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Знать, что в России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много замечательных художественных музеев, иметь представление о коллекциях своих региональных музеев.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ния.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я на свойствах симметрии; создание паттернов.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приёмы соединения шрифта и векторного изоб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ражения при создании, например, поздравительных открыток, афиши.</w:t>
      </w:r>
    </w:p>
    <w:p w:rsidR="00B51262" w:rsidRDefault="00F522E9">
      <w:pPr>
        <w:spacing w:after="0" w:line="240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К концу обучения в </w:t>
      </w: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4 классе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«Графика»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Осваивать правила линейной и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представление о т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Создавать зарисовки памятников отечественной и миров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ой архитектуры.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«Живопись»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Передавать в изображении народные представления о красоте чело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века, создавать образ женщины в русском народном костюме и образ мужчины в народном костюме.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анной культурной эпохи).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Создавать двойной портрет (например, портрет матери и ребёнка).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создания композиции на тему «Древнерусский город».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Участвовать в коллективной творческой работе по созданию композиционного панно (аппликации из индив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«Скульптура»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Лепка из пластилина эскиза памятника героям Великой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мять о Великой Отечественной войне). 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показать в рисунках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традиции использования орнаментов в архитектуре, одежде, оформлении предметов быта у разных народов, в разные эпохи.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Изучить и показать в практической творческой работе орнаменты, традиционные мотивы и символы русской народной культуры (в деревянной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резьбе и росписи по дереву, вышивке, декоре головных уборов, орнаментах, которые характерны для предметов быта).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вязи украшения костюма мужчины с родом его занятий и положением в обществе.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«Архитектура»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Получить представление о ко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нструкции традиционных жилищ у разных народов, об их связи с окружающей природой.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Иметь знания, уметь объяснять и изображать традиционную конструк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Иметь представ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Понимать и уметь объяснять, в чём заключается значим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ость для современных людей сохранения архитектурных памятников и исторического образа своей и мировой культуры.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Формировать восприятие произведений искусства на темы истории и традиций русской отечественной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Иметь образные представления о каменном древнерусском зодчестве (Моск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Узнавать соборы Моско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вского Кремля, Софийский собор в Великом Новгороде, храм Покрова на Нерли.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Знать и узнавать основные памятники наиболее значимых мемориальных ансам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в Санкт-Петербурге и другие по выбору учителя), знать о правилах поведения при посещении мемориальных памятников.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Иметь представления об архитектурных, декоративных и изобразительных произведениях в культуре Древней Греции, других культурах Древнего мира,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в том числе Древнего Востока, уметь обсуждать эти произведения.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ение об архитектурном своеобразии здания буддийской пагоды.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правила лине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йной и воздушной перспективы с помощью графических изображений и их варьирования в компьютерной программе </w:t>
      </w:r>
      <w:r>
        <w:rPr>
          <w:rFonts w:asciiTheme="majorBidi" w:hAnsiTheme="majorBidi" w:cstheme="majorBidi"/>
          <w:color w:val="000000"/>
          <w:sz w:val="24"/>
          <w:szCs w:val="24"/>
        </w:rPr>
        <w:t>Paint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Моделировать в графическом редакторе с пом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ений.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Моделировать в графическом редакторе с помощью ин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Построить пропорции фигуры человека в графическом ред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Освоить анимацию простого повторяющегося дви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жения изображения в виртуальном редакторе </w:t>
      </w:r>
      <w:r>
        <w:rPr>
          <w:rFonts w:asciiTheme="majorBidi" w:hAnsiTheme="majorBidi" w:cstheme="majorBidi"/>
          <w:color w:val="000000"/>
          <w:sz w:val="24"/>
          <w:szCs w:val="24"/>
        </w:rPr>
        <w:t>GIF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-анимации.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Освоить и проводить компьютерные презентации в программе </w:t>
      </w:r>
      <w:r>
        <w:rPr>
          <w:rFonts w:asciiTheme="majorBidi" w:hAnsiTheme="majorBidi" w:cstheme="majorBidi"/>
          <w:color w:val="000000"/>
          <w:sz w:val="24"/>
          <w:szCs w:val="24"/>
        </w:rPr>
        <w:t>PowerPoint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рисунков, делать шрифтовые надписи наиболее важных определений, названий, положений, которые надо помнить и знать.</w:t>
      </w:r>
    </w:p>
    <w:p w:rsidR="00B51262" w:rsidRDefault="00F522E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  <w:sectPr w:rsidR="00B51262">
          <w:pgSz w:w="11906" w:h="16383"/>
          <w:pgMar w:top="1134" w:right="850" w:bottom="1134" w:left="1701" w:header="0" w:footer="0" w:gutter="0"/>
          <w:cols w:space="720"/>
          <w:formProt w:val="0"/>
          <w:docGrid w:linePitch="100" w:charSpace="4096"/>
        </w:sect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) на основе установок и квестов, предложенных учителем.</w:t>
      </w:r>
    </w:p>
    <w:p w:rsidR="00B51262" w:rsidRDefault="00F522E9">
      <w:pPr>
        <w:spacing w:after="0" w:line="240" w:lineRule="auto"/>
        <w:ind w:left="120"/>
        <w:rPr>
          <w:rFonts w:asciiTheme="majorBidi" w:hAnsiTheme="majorBidi" w:cstheme="majorBidi"/>
          <w:sz w:val="24"/>
          <w:szCs w:val="24"/>
        </w:rPr>
      </w:pPr>
      <w:bookmarkStart w:id="11" w:name="block-35982349"/>
      <w:bookmarkEnd w:id="11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Theme="majorBidi" w:hAnsiTheme="majorBidi" w:cstheme="majorBidi"/>
          <w:b/>
          <w:color w:val="000000"/>
          <w:sz w:val="24"/>
          <w:szCs w:val="24"/>
        </w:rPr>
        <w:t xml:space="preserve">ТЕМАТИЧЕСКОЕ ПЛАНИРОВАНИЕ </w:t>
      </w:r>
    </w:p>
    <w:p w:rsidR="00B51262" w:rsidRDefault="00F522E9">
      <w:pPr>
        <w:spacing w:after="0" w:line="240" w:lineRule="auto"/>
        <w:ind w:left="1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color w:val="000000"/>
          <w:sz w:val="24"/>
          <w:szCs w:val="24"/>
        </w:rPr>
        <w:t xml:space="preserve"> 1 КЛАСС </w:t>
      </w:r>
    </w:p>
    <w:tbl>
      <w:tblPr>
        <w:tblW w:w="13965" w:type="dxa"/>
        <w:tblInd w:w="-8" w:type="dxa"/>
        <w:tblLayout w:type="fixed"/>
        <w:tblCellMar>
          <w:top w:w="50" w:type="dxa"/>
          <w:left w:w="100" w:type="dxa"/>
        </w:tblCellMar>
        <w:tblLook w:val="04A0"/>
      </w:tblPr>
      <w:tblGrid>
        <w:gridCol w:w="1320"/>
        <w:gridCol w:w="4392"/>
        <w:gridCol w:w="1651"/>
        <w:gridCol w:w="1840"/>
        <w:gridCol w:w="1911"/>
        <w:gridCol w:w="2851"/>
      </w:tblGrid>
      <w:tr w:rsidR="00B51262">
        <w:trPr>
          <w:trHeight w:val="144"/>
        </w:trPr>
        <w:tc>
          <w:tcPr>
            <w:tcW w:w="13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№ п/п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Наименование разделов и тем программы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Электронные (цифровые) образовательные ресурсы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3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Всего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Контрольные работы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Практические работы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Ты учишься изображать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10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Ты украшаешь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9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Ты строишь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B51262" w:rsidRDefault="00B5126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B51262" w:rsidRDefault="00B51262">
      <w:pPr>
        <w:rPr>
          <w:rFonts w:asciiTheme="majorBidi" w:hAnsiTheme="majorBidi" w:cstheme="majorBidi"/>
          <w:sz w:val="24"/>
          <w:szCs w:val="24"/>
        </w:rPr>
      </w:pPr>
    </w:p>
    <w:p w:rsidR="00B51262" w:rsidRDefault="00B51262">
      <w:pPr>
        <w:rPr>
          <w:rFonts w:asciiTheme="majorBidi" w:hAnsiTheme="majorBidi" w:cstheme="majorBidi"/>
          <w:sz w:val="24"/>
          <w:szCs w:val="24"/>
        </w:rPr>
      </w:pPr>
    </w:p>
    <w:p w:rsidR="00B51262" w:rsidRDefault="00B51262">
      <w:pPr>
        <w:ind w:firstLine="708"/>
        <w:rPr>
          <w:rFonts w:asciiTheme="majorBidi" w:hAnsiTheme="majorBidi" w:cstheme="majorBidi"/>
          <w:sz w:val="24"/>
          <w:szCs w:val="24"/>
        </w:rPr>
        <w:sectPr w:rsidR="00B51262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4096"/>
        </w:sectPr>
      </w:pPr>
    </w:p>
    <w:p w:rsidR="00B51262" w:rsidRDefault="00F522E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13965" w:type="dxa"/>
        <w:tblInd w:w="-8" w:type="dxa"/>
        <w:tblLayout w:type="fixed"/>
        <w:tblCellMar>
          <w:top w:w="50" w:type="dxa"/>
          <w:left w:w="100" w:type="dxa"/>
        </w:tblCellMar>
        <w:tblLook w:val="04A0"/>
      </w:tblPr>
      <w:tblGrid>
        <w:gridCol w:w="1320"/>
        <w:gridCol w:w="4392"/>
        <w:gridCol w:w="1651"/>
        <w:gridCol w:w="1840"/>
        <w:gridCol w:w="1911"/>
        <w:gridCol w:w="2851"/>
      </w:tblGrid>
      <w:tr w:rsidR="00B51262">
        <w:trPr>
          <w:trHeight w:val="144"/>
        </w:trPr>
        <w:tc>
          <w:tcPr>
            <w:tcW w:w="13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№ п/п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Наименование разделов и </w:t>
            </w: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тем программы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Электронные (цифровые) образовательные ресурсы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3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Всего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Контрольные работы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Практические работы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Как и чем работает художник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Реальность и фантазия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О чем говорит искусство?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Как говорит искусство?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B51262" w:rsidRDefault="00B51262">
      <w:pPr>
        <w:sectPr w:rsidR="00B51262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4096"/>
        </w:sectPr>
      </w:pPr>
    </w:p>
    <w:p w:rsidR="00B51262" w:rsidRDefault="00F522E9">
      <w:pPr>
        <w:spacing w:after="0" w:line="240" w:lineRule="auto"/>
        <w:ind w:left="1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4A0"/>
      </w:tblPr>
      <w:tblGrid>
        <w:gridCol w:w="1296"/>
        <w:gridCol w:w="4305"/>
        <w:gridCol w:w="1626"/>
        <w:gridCol w:w="1841"/>
        <w:gridCol w:w="1909"/>
        <w:gridCol w:w="3063"/>
      </w:tblGrid>
      <w:tr w:rsidR="00B51262">
        <w:trPr>
          <w:trHeight w:val="144"/>
        </w:trPr>
        <w:tc>
          <w:tcPr>
            <w:tcW w:w="12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№ п/п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Наименование разделов и тем программы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3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0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Электронные (цифровые) образовательные ресурсы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2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Всего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Контрольные работы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Практические работы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0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https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m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edsoo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ru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f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B51262">
        <w:trPr>
          <w:trHeight w:val="144"/>
        </w:trPr>
        <w:tc>
          <w:tcPr>
            <w:tcW w:w="1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Искусство в твоем доме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https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m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edsoo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ru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f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B51262">
        <w:trPr>
          <w:trHeight w:val="144"/>
        </w:trPr>
        <w:tc>
          <w:tcPr>
            <w:tcW w:w="1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Искусство на улицах твоего города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https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m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edsoo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ru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f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B51262">
        <w:trPr>
          <w:trHeight w:val="144"/>
        </w:trPr>
        <w:tc>
          <w:tcPr>
            <w:tcW w:w="1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Художник и зрелище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https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m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edsoo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ru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f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B51262">
        <w:trPr>
          <w:trHeight w:val="144"/>
        </w:trPr>
        <w:tc>
          <w:tcPr>
            <w:tcW w:w="1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Художник и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музей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10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https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m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edsoo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ru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f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B51262">
        <w:trPr>
          <w:trHeight w:val="144"/>
        </w:trPr>
        <w:tc>
          <w:tcPr>
            <w:tcW w:w="56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B51262" w:rsidRDefault="00B51262">
      <w:pPr>
        <w:sectPr w:rsidR="00B51262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4096"/>
        </w:sectPr>
      </w:pPr>
    </w:p>
    <w:p w:rsidR="00B51262" w:rsidRDefault="00F522E9">
      <w:pPr>
        <w:spacing w:after="0" w:line="240" w:lineRule="auto"/>
        <w:ind w:left="120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Theme="majorBidi" w:hAnsiTheme="majorBidi" w:cstheme="majorBidi"/>
          <w:b/>
          <w:color w:val="000000"/>
          <w:sz w:val="24"/>
          <w:szCs w:val="24"/>
        </w:rPr>
        <w:t xml:space="preserve">4 КЛАСС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4A0"/>
      </w:tblPr>
      <w:tblGrid>
        <w:gridCol w:w="1301"/>
        <w:gridCol w:w="4321"/>
        <w:gridCol w:w="1632"/>
        <w:gridCol w:w="1840"/>
        <w:gridCol w:w="1911"/>
        <w:gridCol w:w="3035"/>
      </w:tblGrid>
      <w:tr w:rsidR="00B51262">
        <w:trPr>
          <w:trHeight w:val="144"/>
        </w:trPr>
        <w:tc>
          <w:tcPr>
            <w:tcW w:w="13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№ п/п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Наименование разделов и тем программы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3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0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Электронные </w:t>
            </w: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(цифровые) образовательные ресурсы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30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Всего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Контрольные работы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Практические работы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0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https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m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edsoo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ru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f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4129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B51262">
        <w:trPr>
          <w:trHeight w:val="144"/>
        </w:trPr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Истоки родного искусства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https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m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edsoo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ru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f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4129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B51262">
        <w:trPr>
          <w:trHeight w:val="144"/>
        </w:trPr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Древние города нашей земли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11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https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m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edsoo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ru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f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4129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B51262">
        <w:trPr>
          <w:trHeight w:val="144"/>
        </w:trPr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Каждый народ – художник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9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https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m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edsoo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ru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f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4129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B51262">
        <w:trPr>
          <w:trHeight w:val="144"/>
        </w:trPr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Искусство объединяет народы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https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m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edsoo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ru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f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4129</w:t>
              </w:r>
              <w:r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B51262">
        <w:trPr>
          <w:trHeight w:val="144"/>
        </w:trPr>
        <w:tc>
          <w:tcPr>
            <w:tcW w:w="5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3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B51262" w:rsidRDefault="00B51262">
      <w:pPr>
        <w:sectPr w:rsidR="00B51262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4096"/>
        </w:sectPr>
      </w:pPr>
    </w:p>
    <w:p w:rsidR="00B51262" w:rsidRDefault="00B51262">
      <w:pPr>
        <w:spacing w:after="0" w:line="240" w:lineRule="auto"/>
        <w:rPr>
          <w:rFonts w:asciiTheme="majorBidi" w:hAnsiTheme="majorBidi" w:cstheme="majorBidi"/>
          <w:sz w:val="24"/>
          <w:szCs w:val="24"/>
        </w:rPr>
        <w:sectPr w:rsidR="00B51262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4096"/>
        </w:sectPr>
      </w:pPr>
    </w:p>
    <w:p w:rsidR="00B51262" w:rsidRDefault="00F522E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bookmarkStart w:id="12" w:name="block-35982350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51262" w:rsidRDefault="00F522E9">
      <w:pPr>
        <w:spacing w:after="0" w:line="240" w:lineRule="auto"/>
        <w:ind w:left="120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4A0"/>
      </w:tblPr>
      <w:tblGrid>
        <w:gridCol w:w="1152"/>
        <w:gridCol w:w="4212"/>
        <w:gridCol w:w="1357"/>
        <w:gridCol w:w="1841"/>
        <w:gridCol w:w="1911"/>
        <w:gridCol w:w="1346"/>
        <w:gridCol w:w="2221"/>
      </w:tblGrid>
      <w:tr w:rsidR="00B51262">
        <w:trPr>
          <w:trHeight w:val="144"/>
        </w:trPr>
        <w:tc>
          <w:tcPr>
            <w:tcW w:w="11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2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1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2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 дети любят рисовать: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рассматриваем детские рисунки и рисуем радостное солнце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Короткое и длинное: рисуем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животных с различными пропорциями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Рисуем цветные коврики (коврик-осень / зима или коврик-ночь / утро)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Красивые рыбы: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выполняем рисунок рыб в технике монотипия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Нарядные узоры на глиняных игрушках: украшаем узорами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фигурки из бумаги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Постройки в нашей жизни: рассматриваем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обсуждаем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Строим город: рисуем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 из пластилина и бумаги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Город, в котором мы живем: фотографируем постройки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создаем панно «Прогулка по городу»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жуки и бабочки: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создаем аппликацию из цветной бумаги жука, бабочки или стрекозы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53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B51262" w:rsidRDefault="00B51262">
      <w:pPr>
        <w:sectPr w:rsidR="00B51262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4096"/>
        </w:sectPr>
      </w:pPr>
    </w:p>
    <w:p w:rsidR="00B51262" w:rsidRDefault="00F522E9">
      <w:pPr>
        <w:spacing w:after="0" w:line="240" w:lineRule="auto"/>
        <w:ind w:left="120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4A0"/>
      </w:tblPr>
      <w:tblGrid>
        <w:gridCol w:w="1125"/>
        <w:gridCol w:w="4253"/>
        <w:gridCol w:w="1343"/>
        <w:gridCol w:w="1841"/>
        <w:gridCol w:w="1911"/>
        <w:gridCol w:w="1346"/>
        <w:gridCol w:w="2221"/>
      </w:tblGrid>
      <w:tr w:rsidR="00B51262">
        <w:trPr>
          <w:trHeight w:val="144"/>
        </w:trPr>
        <w:tc>
          <w:tcPr>
            <w:tcW w:w="11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0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рисует красками: смешиваем краски, рисуем эмоции и настроение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 какими еще материалами работает художник: рассматриваем, обсуждаем, пробуем применять материалы для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скульптуры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Волшебные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серые: рисуем цветной туман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Линия на экране компьютера: рисуем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луговые травы, деревья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Постройка, реальность, фантазия: обсуждаем домики, которые построила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природа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природы в различных состояниях: рисуем природу разной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настроению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 человека в скульптуре: создаем разных по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характеру образов в объеме – легкий, стремительный и тяжелый, неповоротливый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доброго воина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Пропорции выражают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характер: создаем скульптуры птиц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53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B51262" w:rsidRDefault="00B51262">
      <w:pPr>
        <w:sectPr w:rsidR="00B51262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4096"/>
        </w:sectPr>
      </w:pPr>
    </w:p>
    <w:p w:rsidR="00B51262" w:rsidRDefault="00F522E9">
      <w:pPr>
        <w:spacing w:after="0" w:line="240" w:lineRule="auto"/>
        <w:ind w:left="120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4A0"/>
      </w:tblPr>
      <w:tblGrid>
        <w:gridCol w:w="805"/>
        <w:gridCol w:w="4170"/>
        <w:gridCol w:w="1106"/>
        <w:gridCol w:w="1841"/>
        <w:gridCol w:w="1911"/>
        <w:gridCol w:w="1346"/>
        <w:gridCol w:w="2861"/>
      </w:tblGrid>
      <w:tr w:rsidR="00B51262">
        <w:trPr>
          <w:trHeight w:val="144"/>
        </w:trPr>
        <w:tc>
          <w:tcPr>
            <w:tcW w:w="8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1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8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8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1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Твои игрушки: создаем игрушки из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подручного нехудожественного материала и/или из пластилина/глины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Посуда у тебя дома: изображаем орнаменты и эскизы украшения посуды в традициях народных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художественных промыслов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художника для твоего дома: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рассматриваем работы художников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над предметами быта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Исторические и архитектурные памятники: рисуем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города или села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Маска: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создаем маски сказочных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персонажей с характерным выражением лица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Школьный карнавал: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украшаем школу, проводим выставку наших работ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Скульптура в музее и на улице: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лепим эскиз парковой скульптуры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B51262">
        <w:trPr>
          <w:trHeight w:val="14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42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B51262" w:rsidRDefault="00B51262">
      <w:pPr>
        <w:sectPr w:rsidR="00B51262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4096"/>
        </w:sectPr>
      </w:pPr>
    </w:p>
    <w:p w:rsidR="00B51262" w:rsidRDefault="00F522E9">
      <w:pPr>
        <w:spacing w:after="0" w:line="240" w:lineRule="auto"/>
        <w:ind w:left="120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4A0"/>
      </w:tblPr>
      <w:tblGrid>
        <w:gridCol w:w="1007"/>
        <w:gridCol w:w="3829"/>
        <w:gridCol w:w="1245"/>
        <w:gridCol w:w="1841"/>
        <w:gridCol w:w="1911"/>
        <w:gridCol w:w="1346"/>
        <w:gridCol w:w="2861"/>
      </w:tblGrid>
      <w:tr w:rsidR="00B51262">
        <w:trPr>
          <w:trHeight w:val="144"/>
        </w:trPr>
        <w:tc>
          <w:tcPr>
            <w:tcW w:w="10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0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Каждый народ строит, украшает, изображает: рассматриваем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обсуждаем произведения великих художников, скульпторов, архитекторов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Деревянный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мир: создаем макет избы из бумаги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создаем портрет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праздники: создаем панно на тему народных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праздников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угол: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изображаем и моделируем башни и крепостные стены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Великий Новгород: знакомимся с памятниками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древнерусского зодчества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Пир в теремных палатах: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выполняем творческую работу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«Пир в теремных палатах»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гор и степей: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рисуем степной или горный пейзаж с традиционными постройками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города: рисуем площадь средневекового города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создаем презентацию памятника героям и защитникам Отечества, героям Великой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Отечественной войны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 в Великой Отечественной войне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1262">
        <w:trPr>
          <w:trHeight w:val="144"/>
        </w:trPr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Юность и надежды: создаем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живописный детский портрет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51262">
        <w:trPr>
          <w:trHeight w:val="144"/>
        </w:trPr>
        <w:tc>
          <w:tcPr>
            <w:tcW w:w="4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F522E9">
            <w:pPr>
              <w:widowControl w:val="0"/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42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51262" w:rsidRDefault="00B51262">
            <w:pPr>
              <w:widowControl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B51262" w:rsidRDefault="00B51262">
      <w:pPr>
        <w:sectPr w:rsidR="00B51262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4096"/>
        </w:sectPr>
      </w:pPr>
    </w:p>
    <w:p w:rsidR="00B51262" w:rsidRDefault="00F522E9">
      <w:pPr>
        <w:spacing w:after="0" w:line="240" w:lineRule="auto"/>
        <w:ind w:left="120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51262" w:rsidRDefault="00F522E9">
      <w:pPr>
        <w:spacing w:after="0" w:line="240" w:lineRule="auto"/>
        <w:ind w:left="120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51262" w:rsidRDefault="00B51262">
      <w:pPr>
        <w:spacing w:after="0" w:line="240" w:lineRule="auto"/>
        <w:ind w:left="120"/>
        <w:rPr>
          <w:rFonts w:asciiTheme="majorBidi" w:hAnsiTheme="majorBidi" w:cstheme="majorBidi"/>
          <w:sz w:val="24"/>
          <w:szCs w:val="24"/>
        </w:rPr>
      </w:pPr>
    </w:p>
    <w:p w:rsidR="00B51262" w:rsidRDefault="00F522E9">
      <w:pPr>
        <w:spacing w:after="0" w:line="24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искусство. 1 класс/ Неменская Л.А.; под редакцией Неменского Б.М.,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2 класс/ Неменская Л.А.; под редакцией Неменского Б.М.,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3 класс/ Неменская Л.А.; под редакцией Неменского Б.М.,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Изо</w:t>
      </w:r>
      <w:r>
        <w:rPr>
          <w:rFonts w:ascii="Times New Roman" w:hAnsi="Times New Roman"/>
          <w:color w:val="000000"/>
          <w:sz w:val="28"/>
          <w:lang w:val="ru-RU"/>
        </w:rPr>
        <w:t>бразительное искусство. 4 класс/ Неменская Л.А.; под редакцией Неменского Б.М.,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Акционерное общество «Издательство «Просвещение»;</w:t>
      </w:r>
    </w:p>
    <w:p w:rsidR="00B51262" w:rsidRDefault="00F522E9">
      <w:pPr>
        <w:spacing w:after="0" w:line="240" w:lineRule="auto"/>
        <w:ind w:left="120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B51262" w:rsidRDefault="00F522E9">
      <w:pPr>
        <w:spacing w:after="0" w:line="240" w:lineRule="auto"/>
        <w:ind w:left="120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Б. М. Неменский Методическое пособие к учебникам по изобразительному искусству: 1 – 4 клас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сы: пособие для учителя.</w:t>
      </w:r>
      <w:r>
        <w:rPr>
          <w:sz w:val="24"/>
          <w:szCs w:val="24"/>
          <w:lang w:val="ru-RU"/>
        </w:rPr>
        <w:br/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Л. А. Неменская Изобразительное искусство. Твоя мастерская. 1 класс. Рабочая тетрадь.</w:t>
      </w:r>
      <w:r>
        <w:rPr>
          <w:sz w:val="24"/>
          <w:szCs w:val="24"/>
          <w:lang w:val="ru-RU"/>
        </w:rPr>
        <w:br/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Е.М.неменская Изобразительное искусство. Твоя мастерская. 1 класс. Рабочая тетрадь.</w:t>
      </w:r>
      <w:r>
        <w:rPr>
          <w:sz w:val="24"/>
          <w:szCs w:val="24"/>
          <w:lang w:val="ru-RU"/>
        </w:rPr>
        <w:br/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Л. А. Неменская Изобразительное искусство. Искусство вокру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г нас. 3 класс. Рабочая тетрадь.</w:t>
      </w:r>
      <w:r>
        <w:rPr>
          <w:sz w:val="24"/>
          <w:szCs w:val="24"/>
          <w:lang w:val="ru-RU"/>
        </w:rPr>
        <w:br/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Л. А. Неменская Изобразительное искусство. Твоя мастерская. 4 класс. Рабочая тетрадь.</w:t>
      </w:r>
      <w:bookmarkStart w:id="13" w:name="_GoBack"/>
      <w:bookmarkEnd w:id="13"/>
    </w:p>
    <w:p w:rsidR="00B51262" w:rsidRDefault="00F522E9">
      <w:pPr>
        <w:spacing w:after="0" w:line="240" w:lineRule="auto"/>
        <w:ind w:left="120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B51262" w:rsidRDefault="00F522E9">
      <w:pPr>
        <w:spacing w:after="0" w:line="240" w:lineRule="auto"/>
        <w:ind w:left="120"/>
        <w:rPr>
          <w:lang w:val="ru-RU"/>
        </w:rPr>
        <w:sectPr w:rsidR="00B51262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hAnsi="Times New Roman"/>
          <w:color w:val="000000"/>
          <w:sz w:val="24"/>
          <w:szCs w:val="24"/>
        </w:rPr>
        <w:t>UCHI.RU</w:t>
      </w:r>
    </w:p>
    <w:p w:rsidR="00B51262" w:rsidRDefault="00B51262">
      <w:pPr>
        <w:rPr>
          <w:rFonts w:asciiTheme="majorBidi" w:hAnsiTheme="majorBidi" w:cstheme="majorBidi"/>
          <w:sz w:val="24"/>
          <w:szCs w:val="24"/>
        </w:rPr>
        <w:sectPr w:rsidR="00B51262">
          <w:pgSz w:w="11906" w:h="16383"/>
          <w:pgMar w:top="1134" w:right="850" w:bottom="1134" w:left="1701" w:header="0" w:footer="0" w:gutter="0"/>
          <w:cols w:space="720"/>
          <w:formProt w:val="0"/>
          <w:docGrid w:linePitch="100" w:charSpace="4096"/>
        </w:sectPr>
      </w:pPr>
      <w:bookmarkStart w:id="14" w:name="block-35982353"/>
      <w:bookmarkStart w:id="15" w:name="block-35982354"/>
      <w:bookmarkEnd w:id="14"/>
      <w:bookmarkEnd w:id="15"/>
    </w:p>
    <w:p w:rsidR="00B51262" w:rsidRDefault="00B51262">
      <w:pPr>
        <w:rPr>
          <w:rFonts w:asciiTheme="majorBidi" w:hAnsiTheme="majorBidi" w:cstheme="majorBidi"/>
          <w:sz w:val="24"/>
          <w:szCs w:val="24"/>
        </w:rPr>
      </w:pPr>
    </w:p>
    <w:sectPr w:rsidR="00B51262" w:rsidSect="00B51262">
      <w:pgSz w:w="11906" w:h="16838"/>
      <w:pgMar w:top="1440" w:right="1440" w:bottom="1440" w:left="144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A065B"/>
    <w:multiLevelType w:val="multilevel"/>
    <w:tmpl w:val="F3768E66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1B43CE0"/>
    <w:multiLevelType w:val="multilevel"/>
    <w:tmpl w:val="52005CF6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38071C41"/>
    <w:multiLevelType w:val="multilevel"/>
    <w:tmpl w:val="1E74AEF2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49A2054E"/>
    <w:multiLevelType w:val="multilevel"/>
    <w:tmpl w:val="816686EC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578376A4"/>
    <w:multiLevelType w:val="multilevel"/>
    <w:tmpl w:val="6C4E5BA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66F05B73"/>
    <w:multiLevelType w:val="multilevel"/>
    <w:tmpl w:val="0DA0F22E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76F90BFE"/>
    <w:multiLevelType w:val="multilevel"/>
    <w:tmpl w:val="30F470F2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/>
  <w:rsids>
    <w:rsidRoot w:val="00B51262"/>
    <w:rsid w:val="00B51262"/>
    <w:rsid w:val="00F52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">
    <w:name w:val="Heading 2"/>
    <w:basedOn w:val="a"/>
    <w:next w:val="a"/>
    <w:link w:val="2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">
    <w:name w:val="Heading 3"/>
    <w:basedOn w:val="a"/>
    <w:next w:val="a"/>
    <w:link w:val="3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">
    <w:name w:val="Heading 4"/>
    <w:basedOn w:val="a"/>
    <w:next w:val="a"/>
    <w:link w:val="4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3">
    <w:name w:val="Верхний колонтитул Знак"/>
    <w:basedOn w:val="a0"/>
    <w:uiPriority w:val="99"/>
    <w:qFormat/>
    <w:rsid w:val="00841CD9"/>
  </w:style>
  <w:style w:type="character" w:customStyle="1" w:styleId="1">
    <w:name w:val="Заголовок 1 Знак"/>
    <w:basedOn w:val="a0"/>
    <w:link w:val="Heading1"/>
    <w:uiPriority w:val="9"/>
    <w:qFormat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">
    <w:name w:val="Заголовок 2 Знак"/>
    <w:basedOn w:val="a0"/>
    <w:link w:val="Heading2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">
    <w:name w:val="Заголовок 3 Знак"/>
    <w:basedOn w:val="a0"/>
    <w:link w:val="Heading3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">
    <w:name w:val="Заголовок 4 Знак"/>
    <w:basedOn w:val="a0"/>
    <w:link w:val="Heading4"/>
    <w:uiPriority w:val="9"/>
    <w:qFormat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4">
    <w:name w:val="Подзаголовок Знак"/>
    <w:basedOn w:val="a0"/>
    <w:uiPriority w:val="11"/>
    <w:qFormat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Название Знак"/>
    <w:basedOn w:val="a0"/>
    <w:uiPriority w:val="10"/>
    <w:qFormat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styleId="a6">
    <w:name w:val="Emphasis"/>
    <w:basedOn w:val="a0"/>
    <w:uiPriority w:val="20"/>
    <w:qFormat/>
    <w:rsid w:val="00D1197D"/>
    <w:rPr>
      <w:i/>
      <w:iCs/>
    </w:rPr>
  </w:style>
  <w:style w:type="character" w:customStyle="1" w:styleId="-">
    <w:name w:val="Интернет-ссылка"/>
    <w:basedOn w:val="a0"/>
    <w:uiPriority w:val="99"/>
    <w:unhideWhenUsed/>
    <w:rsid w:val="00B2655D"/>
    <w:rPr>
      <w:color w:val="0000FF" w:themeColor="hyperlink"/>
      <w:u w:val="single"/>
    </w:rPr>
  </w:style>
  <w:style w:type="paragraph" w:customStyle="1" w:styleId="a7">
    <w:name w:val="Заголовок"/>
    <w:basedOn w:val="a"/>
    <w:next w:val="a8"/>
    <w:qFormat/>
    <w:rsid w:val="00B51262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8">
    <w:name w:val="Body Text"/>
    <w:basedOn w:val="a"/>
    <w:rsid w:val="00B51262"/>
    <w:pPr>
      <w:spacing w:after="140"/>
    </w:pPr>
  </w:style>
  <w:style w:type="paragraph" w:styleId="a9">
    <w:name w:val="List"/>
    <w:basedOn w:val="a8"/>
    <w:rsid w:val="00B51262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B51262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a">
    <w:name w:val="index heading"/>
    <w:basedOn w:val="a"/>
    <w:qFormat/>
    <w:rsid w:val="00B51262"/>
    <w:pPr>
      <w:suppressLineNumbers/>
    </w:pPr>
    <w:rPr>
      <w:rFonts w:ascii="PT Astra Serif" w:hAnsi="PT Astra Serif" w:cs="Noto Sans Devanagari"/>
    </w:rPr>
  </w:style>
  <w:style w:type="paragraph" w:customStyle="1" w:styleId="ab">
    <w:name w:val="Верхний и нижний колонтитулы"/>
    <w:basedOn w:val="a"/>
    <w:qFormat/>
    <w:rsid w:val="00B51262"/>
  </w:style>
  <w:style w:type="paragraph" w:customStyle="1" w:styleId="Header">
    <w:name w:val="Header"/>
    <w:basedOn w:val="a"/>
    <w:uiPriority w:val="99"/>
    <w:unhideWhenUsed/>
    <w:rsid w:val="00841CD9"/>
    <w:pPr>
      <w:tabs>
        <w:tab w:val="center" w:pos="4680"/>
        <w:tab w:val="right" w:pos="9360"/>
      </w:tabs>
    </w:pPr>
  </w:style>
  <w:style w:type="paragraph" w:styleId="ac">
    <w:name w:val="Normal Indent"/>
    <w:basedOn w:val="a"/>
    <w:uiPriority w:val="99"/>
    <w:unhideWhenUsed/>
    <w:qFormat/>
    <w:rsid w:val="00841CD9"/>
    <w:pPr>
      <w:ind w:left="720"/>
    </w:pPr>
  </w:style>
  <w:style w:type="paragraph" w:styleId="ad">
    <w:name w:val="Subtitle"/>
    <w:basedOn w:val="a"/>
    <w:next w:val="a"/>
    <w:uiPriority w:val="11"/>
    <w:qFormat/>
    <w:rsid w:val="00841CD9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Title"/>
    <w:basedOn w:val="a"/>
    <w:next w:val="a"/>
    <w:uiPriority w:val="10"/>
    <w:qFormat/>
    <w:rsid w:val="00841CD9"/>
    <w:pPr>
      <w:pBdr>
        <w:bottom w:val="single" w:sz="8" w:space="4" w:color="4F81BD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af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0">
    <w:name w:val="Table Grid"/>
    <w:basedOn w:val="a1"/>
    <w:uiPriority w:val="59"/>
    <w:rsid w:val="00B2655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F52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522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f2c" TargetMode="External"/><Relationship Id="rId26" Type="http://schemas.openxmlformats.org/officeDocument/2006/relationships/hyperlink" Target="https://m.edsoo.ru/8a14b490" TargetMode="External"/><Relationship Id="rId39" Type="http://schemas.openxmlformats.org/officeDocument/2006/relationships/hyperlink" Target="https://m.edsoo.ru/8a14ca48" TargetMode="External"/><Relationship Id="rId21" Type="http://schemas.openxmlformats.org/officeDocument/2006/relationships/hyperlink" Target="https://m.edsoo.ru/8a14b2c4" TargetMode="External"/><Relationship Id="rId34" Type="http://schemas.openxmlformats.org/officeDocument/2006/relationships/hyperlink" Target="https://m.edsoo.ru/8a14996a" TargetMode="External"/><Relationship Id="rId42" Type="http://schemas.openxmlformats.org/officeDocument/2006/relationships/hyperlink" Target="https://m.edsoo.ru/8a149eb0" TargetMode="External"/><Relationship Id="rId47" Type="http://schemas.openxmlformats.org/officeDocument/2006/relationships/hyperlink" Target="https://m.edsoo.ru/8a14dd4e" TargetMode="External"/><Relationship Id="rId50" Type="http://schemas.openxmlformats.org/officeDocument/2006/relationships/hyperlink" Target="https://m.edsoo.ru/8a151070" TargetMode="External"/><Relationship Id="rId55" Type="http://schemas.openxmlformats.org/officeDocument/2006/relationships/hyperlink" Target="https://m.edsoo.ru/8a14fcca" TargetMode="External"/><Relationship Id="rId63" Type="http://schemas.openxmlformats.org/officeDocument/2006/relationships/hyperlink" Target="https://m.edsoo.ru/8a151584" TargetMode="External"/><Relationship Id="rId68" Type="http://schemas.openxmlformats.org/officeDocument/2006/relationships/hyperlink" Target="https://m.edsoo.ru/8a151a7a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c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96ae" TargetMode="External"/><Relationship Id="rId29" Type="http://schemas.openxmlformats.org/officeDocument/2006/relationships/hyperlink" Target="https://m.edsoo.ru/8a14ba1c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929e" TargetMode="External"/><Relationship Id="rId32" Type="http://schemas.openxmlformats.org/officeDocument/2006/relationships/hyperlink" Target="https://m.edsoo.ru/8a14a45a" TargetMode="External"/><Relationship Id="rId37" Type="http://schemas.openxmlformats.org/officeDocument/2006/relationships/hyperlink" Target="https://m.edsoo.ru/8a14c71e" TargetMode="External"/><Relationship Id="rId40" Type="http://schemas.openxmlformats.org/officeDocument/2006/relationships/hyperlink" Target="https://m.edsoo.ru/8a149c3a" TargetMode="External"/><Relationship Id="rId45" Type="http://schemas.openxmlformats.org/officeDocument/2006/relationships/hyperlink" Target="https://m.edsoo.ru/8a14fe78" TargetMode="External"/><Relationship Id="rId53" Type="http://schemas.openxmlformats.org/officeDocument/2006/relationships/hyperlink" Target="https://m.edsoo.ru/8a14ede8" TargetMode="External"/><Relationship Id="rId58" Type="http://schemas.openxmlformats.org/officeDocument/2006/relationships/hyperlink" Target="https://m.edsoo.ru/8a14d7b8" TargetMode="External"/><Relationship Id="rId66" Type="http://schemas.openxmlformats.org/officeDocument/2006/relationships/hyperlink" Target="https://m.edsoo.ru/8a14faa4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c0e8" TargetMode="External"/><Relationship Id="rId28" Type="http://schemas.openxmlformats.org/officeDocument/2006/relationships/hyperlink" Target="https://m.edsoo.ru/8a14b8e6" TargetMode="External"/><Relationship Id="rId36" Type="http://schemas.openxmlformats.org/officeDocument/2006/relationships/hyperlink" Target="https://m.edsoo.ru/8a14a626" TargetMode="External"/><Relationship Id="rId49" Type="http://schemas.openxmlformats.org/officeDocument/2006/relationships/hyperlink" Target="https://m.edsoo.ru/8a14f630" TargetMode="External"/><Relationship Id="rId57" Type="http://schemas.openxmlformats.org/officeDocument/2006/relationships/hyperlink" Target="https://m.edsoo.ru/8a14db64" TargetMode="External"/><Relationship Id="rId61" Type="http://schemas.openxmlformats.org/officeDocument/2006/relationships/hyperlink" Target="https://m.edsoo.ru/8a14f036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b166" TargetMode="External"/><Relationship Id="rId31" Type="http://schemas.openxmlformats.org/officeDocument/2006/relationships/hyperlink" Target="https://m.edsoo.ru/8a14a19e" TargetMode="External"/><Relationship Id="rId44" Type="http://schemas.openxmlformats.org/officeDocument/2006/relationships/hyperlink" Target="https://m.edsoo.ru/8a14acca" TargetMode="External"/><Relationship Id="rId52" Type="http://schemas.openxmlformats.org/officeDocument/2006/relationships/hyperlink" Target="https://m.edsoo.ru/8a14ec6c" TargetMode="External"/><Relationship Id="rId60" Type="http://schemas.openxmlformats.org/officeDocument/2006/relationships/hyperlink" Target="https://m.edsoo.ru/8a14e938" TargetMode="External"/><Relationship Id="rId65" Type="http://schemas.openxmlformats.org/officeDocument/2006/relationships/hyperlink" Target="https://m.edsoo.ru/8a15088c" TargetMode="External"/><Relationship Id="rId73" Type="http://schemas.openxmlformats.org/officeDocument/2006/relationships/hyperlink" Target="https://m.edsoo.ru/8a14e6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94d8" TargetMode="External"/><Relationship Id="rId27" Type="http://schemas.openxmlformats.org/officeDocument/2006/relationships/hyperlink" Target="https://m.edsoo.ru/8a14b6e8" TargetMode="External"/><Relationship Id="rId30" Type="http://schemas.openxmlformats.org/officeDocument/2006/relationships/hyperlink" Target="https://m.edsoo.ru/8a14bd46" TargetMode="External"/><Relationship Id="rId35" Type="http://schemas.openxmlformats.org/officeDocument/2006/relationships/hyperlink" Target="https://m.edsoo.ru/8a14982a" TargetMode="External"/><Relationship Id="rId43" Type="http://schemas.openxmlformats.org/officeDocument/2006/relationships/hyperlink" Target="https://m.edsoo.ru/8a149abe" TargetMode="External"/><Relationship Id="rId48" Type="http://schemas.openxmlformats.org/officeDocument/2006/relationships/hyperlink" Target="https://m.edsoo.ru/8a150e90" TargetMode="External"/><Relationship Id="rId56" Type="http://schemas.openxmlformats.org/officeDocument/2006/relationships/hyperlink" Target="https://m.edsoo.ru/8a14f838" TargetMode="External"/><Relationship Id="rId64" Type="http://schemas.openxmlformats.org/officeDocument/2006/relationships/hyperlink" Target="https://m.edsoo.ru/8a15074c" TargetMode="External"/><Relationship Id="rId69" Type="http://schemas.openxmlformats.org/officeDocument/2006/relationships/hyperlink" Target="https://m.edsoo.ru/8a151318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eafa" TargetMode="External"/><Relationship Id="rId72" Type="http://schemas.openxmlformats.org/officeDocument/2006/relationships/hyperlink" Target="https://m.edsoo.ru/8a14e4c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a932" TargetMode="External"/><Relationship Id="rId25" Type="http://schemas.openxmlformats.org/officeDocument/2006/relationships/hyperlink" Target="https://m.edsoo.ru/8a14c35e" TargetMode="External"/><Relationship Id="rId33" Type="http://schemas.openxmlformats.org/officeDocument/2006/relationships/hyperlink" Target="https://m.edsoo.ru/8a14a7f2" TargetMode="External"/><Relationship Id="rId38" Type="http://schemas.openxmlformats.org/officeDocument/2006/relationships/hyperlink" Target="https://m.edsoo.ru/8a14d0d8" TargetMode="External"/><Relationship Id="rId46" Type="http://schemas.openxmlformats.org/officeDocument/2006/relationships/hyperlink" Target="https://m.edsoo.ru/8a14d4ca" TargetMode="External"/><Relationship Id="rId59" Type="http://schemas.openxmlformats.org/officeDocument/2006/relationships/hyperlink" Target="https://m.edsoo.ru/8a14ec6c" TargetMode="External"/><Relationship Id="rId67" Type="http://schemas.openxmlformats.org/officeDocument/2006/relationships/hyperlink" Target="https://m.edsoo.ru/8a150a80" TargetMode="External"/><Relationship Id="rId20" Type="http://schemas.openxmlformats.org/officeDocument/2006/relationships/hyperlink" Target="https://m.edsoo.ru/8a14cd18" TargetMode="External"/><Relationship Id="rId41" Type="http://schemas.openxmlformats.org/officeDocument/2006/relationships/hyperlink" Target="https://m.edsoo.ru/8a14c890" TargetMode="External"/><Relationship Id="rId54" Type="http://schemas.openxmlformats.org/officeDocument/2006/relationships/hyperlink" Target="https://m.edsoo.ru/8a14e302" TargetMode="External"/><Relationship Id="rId62" Type="http://schemas.openxmlformats.org/officeDocument/2006/relationships/hyperlink" Target="https://m.edsoo.ru/8a14f270" TargetMode="External"/><Relationship Id="rId70" Type="http://schemas.openxmlformats.org/officeDocument/2006/relationships/hyperlink" Target="https://m.edsoo.ru/8a15006c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46</Pages>
  <Words>12279</Words>
  <Characters>69992</Characters>
  <Application>Microsoft Office Word</Application>
  <DocSecurity>0</DocSecurity>
  <Lines>583</Lines>
  <Paragraphs>164</Paragraphs>
  <ScaleCrop>false</ScaleCrop>
  <Company>school</Company>
  <LinksUpToDate>false</LinksUpToDate>
  <CharactersWithSpaces>82107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ирина</cp:lastModifiedBy>
  <cp:revision>6</cp:revision>
  <dcterms:created xsi:type="dcterms:W3CDTF">2024-09-09T19:25:00Z</dcterms:created>
  <dcterms:modified xsi:type="dcterms:W3CDTF">2002-01-01T04:18:00Z</dcterms:modified>
  <dc:language>ru-RU</dc:language>
</cp:coreProperties>
</file>