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81" w:rsidRDefault="0090398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5259121"/>
      <w:bookmarkStart w:id="1" w:name="block-43525913"/>
      <w:bookmarkEnd w:id="0"/>
      <w:bookmarkEnd w:id="1"/>
      <w:r>
        <w:rPr>
          <w:rFonts w:ascii="Times New Roman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8DDD52B" wp14:editId="114799BB">
            <wp:simplePos x="0" y="0"/>
            <wp:positionH relativeFrom="margin">
              <wp:posOffset>-882015</wp:posOffset>
            </wp:positionH>
            <wp:positionV relativeFrom="margin">
              <wp:posOffset>208915</wp:posOffset>
            </wp:positionV>
            <wp:extent cx="6644640" cy="90690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8" r="-1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069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7D4" w:rsidRDefault="00903981">
      <w:pPr>
        <w:spacing w:after="0" w:line="264" w:lineRule="auto"/>
        <w:jc w:val="center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7D4" w:rsidRDefault="000157D4">
      <w:pPr>
        <w:spacing w:after="0" w:line="264" w:lineRule="auto"/>
        <w:ind w:left="120"/>
        <w:jc w:val="both"/>
        <w:rPr>
          <w:lang w:val="ru-RU"/>
        </w:rPr>
      </w:pP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</w:t>
      </w:r>
      <w:r>
        <w:rPr>
          <w:rFonts w:ascii="Times New Roman" w:hAnsi="Times New Roman"/>
          <w:color w:val="000000"/>
          <w:sz w:val="28"/>
          <w:lang w:val="ru-RU"/>
        </w:rPr>
        <w:t>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</w:t>
      </w:r>
      <w:r>
        <w:rPr>
          <w:rFonts w:ascii="Times New Roman" w:hAnsi="Times New Roman"/>
          <w:color w:val="000000"/>
          <w:sz w:val="28"/>
          <w:lang w:val="ru-RU"/>
        </w:rPr>
        <w:t>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</w:t>
      </w:r>
      <w:r>
        <w:rPr>
          <w:rFonts w:ascii="Times New Roman" w:hAnsi="Times New Roman"/>
          <w:color w:val="000000"/>
          <w:sz w:val="28"/>
          <w:lang w:val="ru-RU"/>
        </w:rPr>
        <w:t>ности обучающегося по освоению учебного содержания.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</w:t>
      </w:r>
      <w:r>
        <w:rPr>
          <w:rFonts w:ascii="Times New Roman" w:hAnsi="Times New Roman"/>
          <w:color w:val="000000"/>
          <w:sz w:val="28"/>
          <w:lang w:val="ru-RU"/>
        </w:rPr>
        <w:t>об эволюции веще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</w:t>
      </w:r>
      <w:r>
        <w:rPr>
          <w:rFonts w:ascii="Times New Roman" w:hAnsi="Times New Roman"/>
          <w:color w:val="000000"/>
          <w:sz w:val="28"/>
          <w:lang w:val="ru-RU"/>
        </w:rPr>
        <w:t xml:space="preserve">вития и формирования культуры личности, её общей и функциональной грамотности;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</w:t>
      </w:r>
      <w:r>
        <w:rPr>
          <w:rFonts w:ascii="Times New Roman" w:hAnsi="Times New Roman"/>
          <w:color w:val="000000"/>
          <w:sz w:val="28"/>
          <w:lang w:val="ru-RU"/>
        </w:rPr>
        <w:t>необходимых как в повседневной жизни, так и в профессиональной деятельности;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</w:t>
      </w:r>
      <w:r>
        <w:rPr>
          <w:rFonts w:ascii="Times New Roman" w:hAnsi="Times New Roman"/>
          <w:color w:val="000000"/>
          <w:sz w:val="28"/>
          <w:lang w:val="ru-RU"/>
        </w:rPr>
        <w:t xml:space="preserve">амотности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</w:t>
      </w:r>
      <w:r>
        <w:rPr>
          <w:rFonts w:ascii="Times New Roman" w:hAnsi="Times New Roman"/>
          <w:color w:val="000000"/>
          <w:sz w:val="28"/>
          <w:lang w:val="ru-RU"/>
        </w:rPr>
        <w:t>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</w:t>
      </w:r>
      <w:r>
        <w:rPr>
          <w:rFonts w:ascii="Times New Roman" w:hAnsi="Times New Roman"/>
          <w:color w:val="000000"/>
          <w:sz w:val="28"/>
          <w:lang w:val="ru-RU"/>
        </w:rPr>
        <w:t>и, основ неорганической химии и некоторых отдельных значимых понятий органической химии.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</w:t>
      </w:r>
      <w:r>
        <w:rPr>
          <w:rFonts w:ascii="Times New Roman" w:hAnsi="Times New Roman"/>
          <w:color w:val="000000"/>
          <w:sz w:val="28"/>
          <w:lang w:val="ru-RU"/>
        </w:rPr>
        <w:t>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Перио</w:t>
      </w:r>
      <w:r>
        <w:rPr>
          <w:rFonts w:ascii="Times New Roman" w:hAnsi="Times New Roman"/>
          <w:color w:val="000000"/>
          <w:sz w:val="28"/>
          <w:lang w:val="ru-RU"/>
        </w:rPr>
        <w:t>дического закона Д. И. Менделеева как основного закона химии;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</w:t>
      </w:r>
      <w:r>
        <w:rPr>
          <w:rFonts w:ascii="Times New Roman" w:hAnsi="Times New Roman"/>
          <w:color w:val="000000"/>
          <w:sz w:val="28"/>
          <w:lang w:val="ru-RU"/>
        </w:rPr>
        <w:t>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</w:t>
      </w:r>
      <w:r>
        <w:rPr>
          <w:rFonts w:ascii="Times New Roman" w:hAnsi="Times New Roman"/>
          <w:color w:val="000000"/>
          <w:sz w:val="28"/>
          <w:lang w:val="ru-RU"/>
        </w:rPr>
        <w:t>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</w:t>
      </w:r>
      <w:r>
        <w:rPr>
          <w:rFonts w:ascii="Times New Roman" w:hAnsi="Times New Roman"/>
          <w:color w:val="000000"/>
          <w:sz w:val="28"/>
          <w:lang w:val="ru-RU"/>
        </w:rPr>
        <w:t>ющий мир», «Биология. 5–7 классы» и «Физика. 7 класс».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Задача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</w:t>
      </w:r>
      <w:r>
        <w:rPr>
          <w:rFonts w:ascii="Times New Roman" w:hAnsi="Times New Roman"/>
          <w:color w:val="000000"/>
          <w:sz w:val="28"/>
          <w:lang w:val="ru-RU"/>
        </w:rPr>
        <w:t xml:space="preserve">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на уровне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</w:t>
      </w:r>
      <w:r>
        <w:rPr>
          <w:rFonts w:ascii="Times New Roman" w:hAnsi="Times New Roman"/>
          <w:color w:val="000000"/>
          <w:sz w:val="28"/>
          <w:lang w:val="ru-RU"/>
        </w:rPr>
        <w:t>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</w:t>
      </w:r>
      <w:r>
        <w:rPr>
          <w:rFonts w:ascii="Times New Roman" w:hAnsi="Times New Roman"/>
          <w:color w:val="000000"/>
          <w:sz w:val="28"/>
          <w:lang w:val="ru-RU"/>
        </w:rPr>
        <w:t>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</w:t>
      </w:r>
      <w:r>
        <w:rPr>
          <w:rFonts w:ascii="Times New Roman" w:hAnsi="Times New Roman"/>
          <w:color w:val="000000"/>
          <w:sz w:val="28"/>
          <w:lang w:val="ru-RU"/>
        </w:rPr>
        <w:t>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</w:t>
      </w:r>
      <w:r>
        <w:rPr>
          <w:rFonts w:ascii="Times New Roman" w:hAnsi="Times New Roman"/>
          <w:color w:val="000000"/>
          <w:sz w:val="28"/>
          <w:lang w:val="ru-RU"/>
        </w:rPr>
        <w:t>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  <w:sectPr w:rsidR="000157D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</w:t>
      </w:r>
      <w:r>
        <w:rPr>
          <w:rFonts w:ascii="Times New Roman" w:hAnsi="Times New Roman"/>
          <w:color w:val="000000"/>
          <w:sz w:val="28"/>
          <w:lang w:val="ru-RU"/>
        </w:rPr>
        <w:t>ассе – 68 часов (2 часа в неделю), в 9 классе – 68 часов (2 часа в неделю).</w:t>
      </w:r>
      <w:bookmarkEnd w:id="3"/>
    </w:p>
    <w:p w:rsidR="000157D4" w:rsidRDefault="00903981">
      <w:pPr>
        <w:spacing w:after="0" w:line="264" w:lineRule="auto"/>
        <w:ind w:left="120"/>
        <w:jc w:val="both"/>
        <w:rPr>
          <w:lang w:val="ru-RU"/>
        </w:rPr>
      </w:pPr>
      <w:bookmarkStart w:id="4" w:name="block-435259131"/>
      <w:bookmarkStart w:id="5" w:name="block-43525914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57D4" w:rsidRDefault="000157D4">
      <w:pPr>
        <w:spacing w:after="0" w:line="264" w:lineRule="auto"/>
        <w:ind w:left="120"/>
        <w:jc w:val="both"/>
        <w:rPr>
          <w:lang w:val="ru-RU"/>
        </w:rPr>
      </w:pP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Химическая </w:t>
      </w:r>
      <w:r>
        <w:rPr>
          <w:rFonts w:ascii="Times New Roman" w:hAnsi="Times New Roman"/>
          <w:color w:val="000000"/>
          <w:sz w:val="28"/>
          <w:lang w:val="ru-RU"/>
        </w:rPr>
        <w:t>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чества, массы и числа структурных единиц вещества. Расчёты по формулам химических соединений.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</w:t>
      </w:r>
      <w:r>
        <w:rPr>
          <w:rFonts w:ascii="Times New Roman" w:hAnsi="Times New Roman"/>
          <w:color w:val="000000"/>
          <w:sz w:val="28"/>
          <w:lang w:val="ru-RU"/>
        </w:rPr>
        <w:t>ения, разложения, замещения, обмена).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</w:t>
      </w:r>
      <w:r>
        <w:rPr>
          <w:rFonts w:ascii="Times New Roman" w:hAnsi="Times New Roman"/>
          <w:color w:val="000000"/>
          <w:sz w:val="28"/>
          <w:lang w:val="ru-RU"/>
        </w:rPr>
        <w:t>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</w:t>
      </w:r>
      <w:r>
        <w:rPr>
          <w:rFonts w:ascii="Times New Roman" w:hAnsi="Times New Roman"/>
          <w:color w:val="000000"/>
          <w:sz w:val="28"/>
          <w:lang w:val="ru-RU"/>
        </w:rPr>
        <w:t>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</w:t>
      </w:r>
      <w:r>
        <w:rPr>
          <w:rFonts w:ascii="Times New Roman" w:hAnsi="Times New Roman"/>
          <w:color w:val="000000"/>
          <w:sz w:val="28"/>
          <w:lang w:val="ru-RU"/>
        </w:rPr>
        <w:t>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Воздух </w:t>
      </w:r>
      <w:r>
        <w:rPr>
          <w:rFonts w:ascii="Times New Roman" w:hAnsi="Times New Roman"/>
          <w:color w:val="000000"/>
          <w:sz w:val="28"/>
          <w:lang w:val="ru-RU"/>
        </w:rPr>
        <w:t xml:space="preserve">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</w:t>
      </w:r>
      <w:r>
        <w:rPr>
          <w:rFonts w:ascii="Times New Roman" w:hAnsi="Times New Roman"/>
          <w:color w:val="000000"/>
          <w:sz w:val="28"/>
          <w:lang w:val="ru-RU"/>
        </w:rPr>
        <w:t>ислорода в природе. Озон – аллотропная модификация кислорода.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</w:t>
      </w:r>
      <w:r>
        <w:rPr>
          <w:rFonts w:ascii="Times New Roman" w:hAnsi="Times New Roman"/>
          <w:color w:val="000000"/>
          <w:sz w:val="28"/>
          <w:lang w:val="ru-RU"/>
        </w:rPr>
        <w:t>оя.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</w:t>
      </w:r>
      <w:r>
        <w:rPr>
          <w:rFonts w:ascii="Times New Roman" w:hAnsi="Times New Roman"/>
          <w:color w:val="000000"/>
          <w:sz w:val="28"/>
          <w:lang w:val="ru-RU"/>
        </w:rPr>
        <w:t>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</w:t>
      </w:r>
      <w:r>
        <w:rPr>
          <w:rFonts w:ascii="Times New Roman" w:hAnsi="Times New Roman"/>
          <w:color w:val="000000"/>
          <w:sz w:val="28"/>
          <w:lang w:val="ru-RU"/>
        </w:rPr>
        <w:t xml:space="preserve"> и очистка природных вод.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</w:t>
      </w:r>
      <w:r>
        <w:rPr>
          <w:rFonts w:ascii="Times New Roman" w:hAnsi="Times New Roman"/>
          <w:color w:val="000000"/>
          <w:sz w:val="28"/>
          <w:lang w:val="ru-RU"/>
        </w:rPr>
        <w:t>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</w:t>
      </w:r>
      <w:r>
        <w:rPr>
          <w:rFonts w:ascii="Times New Roman" w:hAnsi="Times New Roman"/>
          <w:color w:val="000000"/>
          <w:sz w:val="28"/>
          <w:lang w:val="ru-RU"/>
        </w:rPr>
        <w:t>ости металлов Н. Н. Бекетова. Получение кислот.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</w:t>
      </w:r>
      <w:r>
        <w:rPr>
          <w:rFonts w:ascii="Times New Roman" w:hAnsi="Times New Roman"/>
          <w:color w:val="000000"/>
          <w:sz w:val="28"/>
          <w:lang w:val="ru-RU"/>
        </w:rPr>
        <w:t>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</w:t>
      </w:r>
      <w:r>
        <w:rPr>
          <w:rFonts w:ascii="Times New Roman" w:hAnsi="Times New Roman"/>
          <w:color w:val="000000"/>
          <w:sz w:val="28"/>
          <w:lang w:val="ru-RU"/>
        </w:rPr>
        <w:t>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 различной ра</w:t>
      </w:r>
      <w:r>
        <w:rPr>
          <w:rFonts w:ascii="Times New Roman" w:hAnsi="Times New Roman"/>
          <w:color w:val="000000"/>
          <w:sz w:val="28"/>
          <w:lang w:val="ru-RU"/>
        </w:rPr>
        <w:t xml:space="preserve">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</w:t>
      </w:r>
      <w:r>
        <w:rPr>
          <w:rFonts w:ascii="Times New Roman" w:hAnsi="Times New Roman"/>
          <w:color w:val="000000"/>
          <w:sz w:val="28"/>
          <w:lang w:val="ru-RU"/>
        </w:rPr>
        <w:t>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</w:t>
      </w:r>
      <w:r>
        <w:rPr>
          <w:rFonts w:ascii="Times New Roman" w:hAnsi="Times New Roman"/>
          <w:color w:val="000000"/>
          <w:sz w:val="28"/>
          <w:lang w:val="ru-RU"/>
        </w:rPr>
        <w:t>а соли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</w:t>
      </w:r>
      <w:r>
        <w:rPr>
          <w:rFonts w:ascii="Times New Roman" w:hAnsi="Times New Roman"/>
          <w:color w:val="000000"/>
          <w:sz w:val="28"/>
          <w:lang w:val="ru-RU"/>
        </w:rPr>
        <w:t>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</w:t>
      </w:r>
      <w:r>
        <w:rPr>
          <w:rFonts w:ascii="Times New Roman" w:hAnsi="Times New Roman"/>
          <w:color w:val="000000"/>
          <w:sz w:val="28"/>
          <w:lang w:val="ru-RU"/>
        </w:rPr>
        <w:t>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</w:t>
      </w:r>
      <w:r>
        <w:rPr>
          <w:rFonts w:ascii="Times New Roman" w:hAnsi="Times New Roman"/>
          <w:color w:val="000000"/>
          <w:sz w:val="28"/>
          <w:lang w:val="ru-RU"/>
        </w:rPr>
        <w:t>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Закономерности изменения рад</w:t>
      </w:r>
      <w:r>
        <w:rPr>
          <w:rFonts w:ascii="Times New Roman" w:hAnsi="Times New Roman"/>
          <w:color w:val="000000"/>
          <w:sz w:val="28"/>
          <w:lang w:val="ru-RU"/>
        </w:rPr>
        <w:t xml:space="preserve">иуса атомов химических элементов, металлических и неметаллических свойств по группам и периодам.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св</w:t>
      </w:r>
      <w:r>
        <w:rPr>
          <w:rFonts w:ascii="Times New Roman" w:hAnsi="Times New Roman"/>
          <w:color w:val="000000"/>
          <w:sz w:val="28"/>
          <w:lang w:val="ru-RU"/>
        </w:rPr>
        <w:t>язь. Ковалентная (полярная и неполярная) связь. Электроотрицательность химических элементов. Ионная связь.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</w:t>
      </w:r>
      <w:r>
        <w:rPr>
          <w:rFonts w:ascii="Times New Roman" w:hAnsi="Times New Roman"/>
          <w:color w:val="000000"/>
          <w:sz w:val="28"/>
          <w:lang w:val="ru-RU"/>
        </w:rPr>
        <w:t>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</w:t>
      </w:r>
      <w:r>
        <w:rPr>
          <w:rFonts w:ascii="Times New Roman" w:hAnsi="Times New Roman"/>
          <w:color w:val="000000"/>
          <w:sz w:val="28"/>
          <w:lang w:val="ru-RU"/>
        </w:rPr>
        <w:t>лезные ископаемые, топливо, водные ресурсы.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</w:t>
      </w:r>
      <w:r>
        <w:rPr>
          <w:rFonts w:ascii="Times New Roman" w:hAnsi="Times New Roman"/>
          <w:color w:val="000000"/>
          <w:sz w:val="28"/>
          <w:lang w:val="ru-RU"/>
        </w:rPr>
        <w:t>в, калия, кальция и их соединений в соответствии с положением элементов в Периодической системе и строением их атомов.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</w:t>
      </w:r>
      <w:r>
        <w:rPr>
          <w:rFonts w:ascii="Times New Roman" w:hAnsi="Times New Roman"/>
          <w:color w:val="000000"/>
          <w:sz w:val="28"/>
          <w:lang w:val="ru-RU"/>
        </w:rPr>
        <w:t>да химической связи.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</w:t>
      </w:r>
      <w:r>
        <w:rPr>
          <w:rFonts w:ascii="Times New Roman" w:hAnsi="Times New Roman"/>
          <w:color w:val="000000"/>
          <w:sz w:val="28"/>
          <w:lang w:val="ru-RU"/>
        </w:rPr>
        <w:t>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скорости хим</w:t>
      </w:r>
      <w:r>
        <w:rPr>
          <w:rFonts w:ascii="Times New Roman" w:hAnsi="Times New Roman"/>
          <w:color w:val="000000"/>
          <w:sz w:val="28"/>
          <w:lang w:val="ru-RU"/>
        </w:rPr>
        <w:t>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</w:t>
      </w:r>
      <w:r>
        <w:rPr>
          <w:rFonts w:ascii="Times New Roman" w:hAnsi="Times New Roman"/>
          <w:color w:val="000000"/>
          <w:sz w:val="28"/>
          <w:lang w:val="ru-RU"/>
        </w:rPr>
        <w:t xml:space="preserve">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</w:t>
      </w:r>
      <w:r>
        <w:rPr>
          <w:rFonts w:ascii="Times New Roman" w:hAnsi="Times New Roman"/>
          <w:color w:val="000000"/>
          <w:sz w:val="28"/>
          <w:lang w:val="ru-RU"/>
        </w:rPr>
        <w:t>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</w:t>
      </w:r>
      <w:r>
        <w:rPr>
          <w:rFonts w:ascii="Times New Roman" w:hAnsi="Times New Roman"/>
          <w:color w:val="000000"/>
          <w:sz w:val="28"/>
          <w:lang w:val="ru-RU"/>
        </w:rPr>
        <w:t>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</w:t>
      </w:r>
      <w:r>
        <w:rPr>
          <w:rFonts w:ascii="Times New Roman" w:hAnsi="Times New Roman"/>
          <w:color w:val="000000"/>
          <w:sz w:val="28"/>
          <w:lang w:val="ru-RU"/>
        </w:rPr>
        <w:t>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</w:t>
      </w:r>
      <w:r>
        <w:rPr>
          <w:rFonts w:ascii="Times New Roman" w:hAnsi="Times New Roman"/>
          <w:color w:val="000000"/>
          <w:sz w:val="28"/>
          <w:lang w:val="ru-RU"/>
        </w:rPr>
        <w:t>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</w:t>
      </w:r>
      <w:r>
        <w:rPr>
          <w:rFonts w:ascii="Times New Roman" w:hAnsi="Times New Roman"/>
          <w:color w:val="000000"/>
          <w:sz w:val="28"/>
          <w:lang w:val="ru-RU"/>
        </w:rPr>
        <w:t>оводорода на организм человека. Важнейшие хлориды и их нахождение в природе.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</w:t>
      </w:r>
      <w:r>
        <w:rPr>
          <w:rFonts w:ascii="Times New Roman" w:hAnsi="Times New Roman"/>
          <w:color w:val="000000"/>
          <w:sz w:val="28"/>
          <w:lang w:val="ru-RU"/>
        </w:rPr>
        <w:t>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</w:t>
      </w:r>
      <w:r>
        <w:rPr>
          <w:rFonts w:ascii="Times New Roman" w:hAnsi="Times New Roman"/>
          <w:color w:val="000000"/>
          <w:sz w:val="28"/>
          <w:lang w:val="ru-RU"/>
        </w:rPr>
        <w:t xml:space="preserve">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</w:t>
      </w:r>
      <w:r>
        <w:rPr>
          <w:rFonts w:ascii="Times New Roman" w:hAnsi="Times New Roman"/>
          <w:color w:val="000000"/>
          <w:sz w:val="28"/>
          <w:lang w:val="ru-RU"/>
        </w:rPr>
        <w:t>ающей среды соединениями серы (кислотные дожди, загрязнение воздуха и водоёмов), способы его предотвращения.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</w:t>
      </w:r>
      <w:r>
        <w:rPr>
          <w:rFonts w:ascii="Times New Roman" w:hAnsi="Times New Roman"/>
          <w:color w:val="000000"/>
          <w:sz w:val="28"/>
          <w:lang w:val="ru-RU"/>
        </w:rPr>
        <w:t>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</w:t>
      </w:r>
      <w:r>
        <w:rPr>
          <w:rFonts w:ascii="Times New Roman" w:hAnsi="Times New Roman"/>
          <w:color w:val="000000"/>
          <w:sz w:val="28"/>
          <w:lang w:val="ru-RU"/>
        </w:rPr>
        <w:t xml:space="preserve">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</w:t>
      </w:r>
      <w:r>
        <w:rPr>
          <w:rFonts w:ascii="Times New Roman" w:hAnsi="Times New Roman"/>
          <w:color w:val="000000"/>
          <w:sz w:val="28"/>
          <w:lang w:val="ru-RU"/>
        </w:rPr>
        <w:t>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</w:t>
      </w:r>
      <w:r>
        <w:rPr>
          <w:rFonts w:ascii="Times New Roman" w:hAnsi="Times New Roman"/>
          <w:color w:val="000000"/>
          <w:sz w:val="28"/>
          <w:lang w:val="ru-RU"/>
        </w:rPr>
        <w:t xml:space="preserve">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</w:t>
      </w:r>
      <w:r>
        <w:rPr>
          <w:rFonts w:ascii="Times New Roman" w:hAnsi="Times New Roman"/>
          <w:color w:val="000000"/>
          <w:sz w:val="28"/>
          <w:lang w:val="ru-RU"/>
        </w:rPr>
        <w:t>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</w:t>
      </w:r>
      <w:r>
        <w:rPr>
          <w:rFonts w:ascii="Times New Roman" w:hAnsi="Times New Roman"/>
          <w:color w:val="000000"/>
          <w:sz w:val="28"/>
          <w:lang w:val="ru-RU"/>
        </w:rPr>
        <w:t>а. Материальное единство органических и неорганических соединений.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</w:t>
      </w:r>
      <w:r>
        <w:rPr>
          <w:rFonts w:ascii="Times New Roman" w:hAnsi="Times New Roman"/>
          <w:color w:val="000000"/>
          <w:sz w:val="28"/>
          <w:lang w:val="ru-RU"/>
        </w:rPr>
        <w:t>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</w:t>
      </w:r>
      <w:r>
        <w:rPr>
          <w:rFonts w:ascii="Times New Roman" w:hAnsi="Times New Roman"/>
          <w:color w:val="000000"/>
          <w:sz w:val="28"/>
          <w:lang w:val="ru-RU"/>
        </w:rPr>
        <w:t>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</w:t>
      </w:r>
      <w:r>
        <w:rPr>
          <w:rFonts w:ascii="Times New Roman" w:hAnsi="Times New Roman"/>
          <w:color w:val="000000"/>
          <w:sz w:val="28"/>
          <w:lang w:val="ru-RU"/>
        </w:rPr>
        <w:t>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</w:t>
      </w:r>
      <w:r>
        <w:rPr>
          <w:rFonts w:ascii="Times New Roman" w:hAnsi="Times New Roman"/>
          <w:color w:val="000000"/>
          <w:sz w:val="28"/>
          <w:lang w:val="ru-RU"/>
        </w:rPr>
        <w:t xml:space="preserve">еакций на карбонат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color w:val="000000"/>
          <w:sz w:val="28"/>
          <w:lang w:val="ru-RU"/>
        </w:rPr>
        <w:t>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</w:t>
      </w:r>
      <w:r>
        <w:rPr>
          <w:rFonts w:ascii="Times New Roman" w:hAnsi="Times New Roman"/>
          <w:color w:val="000000"/>
          <w:sz w:val="28"/>
          <w:lang w:val="ru-RU"/>
        </w:rPr>
        <w:t>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Щелочные металлы: по</w:t>
      </w:r>
      <w:r>
        <w:rPr>
          <w:rFonts w:ascii="Times New Roman" w:hAnsi="Times New Roman"/>
          <w:color w:val="000000"/>
          <w:sz w:val="28"/>
          <w:lang w:val="ru-RU"/>
        </w:rPr>
        <w:t xml:space="preserve">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</w:t>
      </w:r>
      <w:r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</w:t>
      </w:r>
      <w:r>
        <w:rPr>
          <w:rFonts w:ascii="Times New Roman" w:hAnsi="Times New Roman"/>
          <w:color w:val="000000"/>
          <w:sz w:val="28"/>
          <w:lang w:val="ru-RU"/>
        </w:rPr>
        <w:t>миния.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</w:t>
      </w:r>
      <w:r>
        <w:rPr>
          <w:rFonts w:ascii="Times New Roman" w:hAnsi="Times New Roman"/>
          <w:color w:val="000000"/>
          <w:sz w:val="28"/>
          <w:lang w:val="ru-RU"/>
        </w:rPr>
        <w:t>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</w:t>
      </w:r>
      <w:r>
        <w:rPr>
          <w:rFonts w:ascii="Times New Roman" w:hAnsi="Times New Roman"/>
          <w:color w:val="000000"/>
          <w:sz w:val="28"/>
          <w:lang w:val="ru-RU"/>
        </w:rPr>
        <w:t>лы и их соединения».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</w:t>
      </w:r>
      <w:r>
        <w:rPr>
          <w:rFonts w:ascii="Times New Roman" w:hAnsi="Times New Roman"/>
          <w:color w:val="000000"/>
          <w:sz w:val="28"/>
          <w:lang w:val="ru-RU"/>
        </w:rPr>
        <w:t>дельная допустимая концентрация веществ, далее – ПДК). Роль химии в решении экологических проблем.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</w:t>
      </w:r>
      <w:r>
        <w:rPr>
          <w:rFonts w:ascii="Times New Roman" w:hAnsi="Times New Roman"/>
          <w:color w:val="000000"/>
          <w:sz w:val="28"/>
          <w:lang w:val="ru-RU"/>
        </w:rPr>
        <w:t xml:space="preserve">и изучении химии в 9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</w:t>
      </w:r>
      <w:r>
        <w:rPr>
          <w:rFonts w:ascii="Times New Roman" w:hAnsi="Times New Roman"/>
          <w:color w:val="000000"/>
          <w:sz w:val="28"/>
          <w:lang w:val="ru-RU"/>
        </w:rPr>
        <w:t xml:space="preserve">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</w:t>
      </w:r>
      <w:r>
        <w:rPr>
          <w:rFonts w:ascii="Times New Roman" w:hAnsi="Times New Roman"/>
          <w:color w:val="000000"/>
          <w:sz w:val="28"/>
          <w:lang w:val="ru-RU"/>
        </w:rPr>
        <w:t>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</w:t>
      </w:r>
      <w:r>
        <w:rPr>
          <w:rFonts w:ascii="Times New Roman" w:hAnsi="Times New Roman"/>
          <w:color w:val="000000"/>
          <w:sz w:val="28"/>
          <w:lang w:val="ru-RU"/>
        </w:rPr>
        <w:t>транство, планеты, звёзды, Солнце.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  <w:sectPr w:rsidR="000157D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</w:t>
      </w:r>
      <w:r>
        <w:rPr>
          <w:rFonts w:ascii="Times New Roman" w:hAnsi="Times New Roman"/>
          <w:color w:val="000000"/>
          <w:sz w:val="28"/>
          <w:lang w:val="ru-RU"/>
        </w:rPr>
        <w:t>е, топливо, водные ресурсы.</w:t>
      </w:r>
      <w:proofErr w:type="gramEnd"/>
    </w:p>
    <w:p w:rsidR="000157D4" w:rsidRDefault="00903981">
      <w:pPr>
        <w:spacing w:after="0" w:line="264" w:lineRule="auto"/>
        <w:ind w:left="120"/>
        <w:jc w:val="both"/>
        <w:rPr>
          <w:lang w:val="ru-RU"/>
        </w:rPr>
      </w:pPr>
      <w:bookmarkStart w:id="6" w:name="block-435259141"/>
      <w:bookmarkStart w:id="7" w:name="block-43525916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157D4" w:rsidRDefault="000157D4">
      <w:pPr>
        <w:spacing w:after="0" w:line="264" w:lineRule="auto"/>
        <w:ind w:left="120"/>
        <w:jc w:val="both"/>
        <w:rPr>
          <w:lang w:val="ru-RU"/>
        </w:rPr>
      </w:pP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</w:t>
      </w:r>
      <w:r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</w:t>
      </w:r>
      <w:r>
        <w:rPr>
          <w:rFonts w:ascii="Times New Roman" w:hAnsi="Times New Roman"/>
          <w:color w:val="000000"/>
          <w:sz w:val="28"/>
          <w:lang w:val="ru-RU"/>
        </w:rPr>
        <w:t>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</w:t>
      </w:r>
      <w:r>
        <w:rPr>
          <w:rFonts w:ascii="Times New Roman" w:hAnsi="Times New Roman"/>
          <w:color w:val="000000"/>
          <w:sz w:val="28"/>
          <w:lang w:val="ru-RU"/>
        </w:rPr>
        <w:t>чных знаниях об устройстве мира и общества;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</w:t>
      </w:r>
      <w:r>
        <w:rPr>
          <w:rFonts w:ascii="Times New Roman" w:hAnsi="Times New Roman"/>
          <w:color w:val="000000"/>
          <w:sz w:val="28"/>
          <w:lang w:val="ru-RU"/>
        </w:rPr>
        <w:t>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</w:t>
      </w:r>
      <w:r>
        <w:rPr>
          <w:rFonts w:ascii="Times New Roman" w:hAnsi="Times New Roman"/>
          <w:color w:val="000000"/>
          <w:sz w:val="28"/>
          <w:lang w:val="ru-RU"/>
        </w:rPr>
        <w:t>ности, готовности оценивать своё поведение и поступки своих товарищей с позиции нравственных и правовых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</w:t>
      </w:r>
      <w:r>
        <w:rPr>
          <w:rFonts w:ascii="Times New Roman" w:hAnsi="Times New Roman"/>
          <w:color w:val="000000"/>
          <w:sz w:val="28"/>
          <w:lang w:val="ru-RU"/>
        </w:rPr>
        <w:t>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</w:t>
      </w:r>
      <w:r>
        <w:rPr>
          <w:rFonts w:ascii="Times New Roman" w:hAnsi="Times New Roman"/>
          <w:color w:val="000000"/>
          <w:sz w:val="28"/>
          <w:lang w:val="ru-RU"/>
        </w:rPr>
        <w:t xml:space="preserve">справочной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</w:t>
      </w:r>
      <w:r>
        <w:rPr>
          <w:rFonts w:ascii="Times New Roman" w:hAnsi="Times New Roman"/>
          <w:color w:val="000000"/>
          <w:sz w:val="28"/>
          <w:lang w:val="ru-RU"/>
        </w:rPr>
        <w:t>ти и уровня обучения в дальнейшем;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</w:t>
      </w:r>
      <w:r>
        <w:rPr>
          <w:rFonts w:ascii="Times New Roman" w:hAnsi="Times New Roman"/>
          <w:color w:val="000000"/>
          <w:sz w:val="28"/>
          <w:lang w:val="ru-RU"/>
        </w:rPr>
        <w:t>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</w:t>
      </w:r>
      <w:r>
        <w:rPr>
          <w:rFonts w:ascii="Times New Roman" w:hAnsi="Times New Roman"/>
          <w:color w:val="000000"/>
          <w:sz w:val="28"/>
          <w:lang w:val="ru-RU"/>
        </w:rPr>
        <w:t>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</w:t>
      </w:r>
      <w:r>
        <w:rPr>
          <w:rFonts w:ascii="Times New Roman" w:hAnsi="Times New Roman"/>
          <w:color w:val="000000"/>
          <w:sz w:val="28"/>
          <w:lang w:val="ru-RU"/>
        </w:rPr>
        <w:t>льной деятельности и развития необходимых умений, готовность адаптироваться в профессиональной среде;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</w:t>
      </w:r>
      <w:r>
        <w:rPr>
          <w:rFonts w:ascii="Times New Roman" w:hAnsi="Times New Roman"/>
          <w:color w:val="000000"/>
          <w:sz w:val="28"/>
          <w:lang w:val="ru-RU"/>
        </w:rPr>
        <w:t>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</w:t>
      </w:r>
      <w:r>
        <w:rPr>
          <w:rFonts w:ascii="Times New Roman" w:hAnsi="Times New Roman"/>
          <w:color w:val="000000"/>
          <w:sz w:val="28"/>
          <w:lang w:val="ru-RU"/>
        </w:rPr>
        <w:t>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</w:t>
      </w:r>
      <w:r>
        <w:rPr>
          <w:rFonts w:ascii="Times New Roman" w:hAnsi="Times New Roman"/>
          <w:color w:val="000000"/>
          <w:sz w:val="28"/>
          <w:lang w:val="ru-RU"/>
        </w:rPr>
        <w:t>имии, экологического мышления, умения руководствоваться им в познавательной, коммуникативной и социальной практике.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</w:t>
      </w:r>
      <w:r>
        <w:rPr>
          <w:rFonts w:ascii="Times New Roman" w:hAnsi="Times New Roman"/>
          <w:color w:val="000000"/>
          <w:sz w:val="28"/>
          <w:lang w:val="ru-RU"/>
        </w:rPr>
        <w:t xml:space="preserve">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</w:t>
      </w:r>
      <w:r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</w:t>
      </w:r>
      <w:r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</w:t>
      </w:r>
      <w:r>
        <w:rPr>
          <w:rFonts w:ascii="Times New Roman" w:hAnsi="Times New Roman"/>
          <w:color w:val="000000"/>
          <w:sz w:val="28"/>
          <w:lang w:val="ru-RU"/>
        </w:rPr>
        <w:t xml:space="preserve">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</w:t>
      </w:r>
      <w:r>
        <w:rPr>
          <w:rFonts w:ascii="Times New Roman" w:hAnsi="Times New Roman"/>
          <w:color w:val="000000"/>
          <w:sz w:val="28"/>
          <w:lang w:val="ru-RU"/>
        </w:rPr>
        <w:t>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</w:t>
      </w:r>
      <w:r>
        <w:rPr>
          <w:rFonts w:ascii="Times New Roman" w:hAnsi="Times New Roman"/>
          <w:color w:val="000000"/>
          <w:sz w:val="28"/>
          <w:lang w:val="ru-RU"/>
        </w:rPr>
        <w:t>ости высказываемых суждений;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</w:t>
      </w:r>
      <w:r>
        <w:rPr>
          <w:rFonts w:ascii="Times New Roman" w:hAnsi="Times New Roman"/>
          <w:color w:val="000000"/>
          <w:sz w:val="28"/>
          <w:lang w:val="ru-RU"/>
        </w:rPr>
        <w:t>го опыта, исследования, составлять отчёт о проделанной работе.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</w:t>
      </w:r>
      <w:r>
        <w:rPr>
          <w:rFonts w:ascii="Times New Roman" w:hAnsi="Times New Roman"/>
          <w:color w:val="000000"/>
          <w:sz w:val="28"/>
          <w:lang w:val="ru-RU"/>
        </w:rPr>
        <w:t>о содержания, справочные пособия, ресурсы Интернета), критически оценивать противоречивую и недостоверную информацию;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</w:t>
      </w:r>
      <w:r>
        <w:rPr>
          <w:rFonts w:ascii="Times New Roman" w:hAnsi="Times New Roman"/>
          <w:color w:val="000000"/>
          <w:sz w:val="28"/>
          <w:lang w:val="ru-RU"/>
        </w:rPr>
        <w:t>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</w:t>
      </w:r>
      <w:r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</w:t>
      </w:r>
      <w:r>
        <w:rPr>
          <w:rFonts w:ascii="Times New Roman" w:hAnsi="Times New Roman"/>
          <w:color w:val="000000"/>
          <w:sz w:val="28"/>
          <w:lang w:val="ru-RU"/>
        </w:rPr>
        <w:t>яйства и транспорта на состояние окружающей природной среды.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</w:t>
      </w:r>
      <w:r>
        <w:rPr>
          <w:rFonts w:ascii="Times New Roman" w:hAnsi="Times New Roman"/>
          <w:color w:val="000000"/>
          <w:sz w:val="28"/>
          <w:lang w:val="ru-RU"/>
        </w:rPr>
        <w:t>дложенной задачи;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</w:t>
      </w:r>
      <w:r>
        <w:rPr>
          <w:rFonts w:ascii="Times New Roman" w:hAnsi="Times New Roman"/>
          <w:color w:val="000000"/>
          <w:sz w:val="28"/>
          <w:lang w:val="ru-RU"/>
        </w:rPr>
        <w:t>веществ, учебного проекта);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</w:t>
      </w:r>
      <w:r>
        <w:rPr>
          <w:rFonts w:ascii="Times New Roman" w:hAnsi="Times New Roman"/>
          <w:color w:val="000000"/>
          <w:sz w:val="28"/>
          <w:lang w:val="ru-RU"/>
        </w:rPr>
        <w:t>говые штурмы», координация совместных действий, определение критериев по оценке качества выполненной работы и другие).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</w:t>
      </w:r>
      <w:r>
        <w:rPr>
          <w:rFonts w:ascii="Times New Roman" w:hAnsi="Times New Roman"/>
          <w:color w:val="000000"/>
          <w:sz w:val="28"/>
          <w:lang w:val="ru-RU"/>
        </w:rPr>
        <w:t>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</w:t>
      </w:r>
      <w:r>
        <w:rPr>
          <w:rFonts w:ascii="Times New Roman" w:hAnsi="Times New Roman"/>
          <w:color w:val="000000"/>
          <w:sz w:val="28"/>
          <w:lang w:val="ru-RU"/>
        </w:rPr>
        <w:t>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4720971"/>
      <w:bookmarkStart w:id="10" w:name="_Toc138318760"/>
      <w:bookmarkEnd w:id="9"/>
      <w:bookmarkEnd w:id="10"/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</w:t>
      </w:r>
      <w:r>
        <w:rPr>
          <w:rFonts w:ascii="Times New Roman" w:hAnsi="Times New Roman"/>
          <w:color w:val="000000"/>
          <w:sz w:val="28"/>
          <w:lang w:val="ru-RU"/>
        </w:rPr>
        <w:t xml:space="preserve">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его интерпретации, преобразованию и применению в различных учебных и новых ситуациях. 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</w:t>
      </w:r>
      <w:r>
        <w:rPr>
          <w:rFonts w:ascii="Times New Roman" w:hAnsi="Times New Roman"/>
          <w:color w:val="000000"/>
          <w:sz w:val="28"/>
          <w:lang w:val="ru-RU"/>
        </w:rPr>
        <w:t xml:space="preserve">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</w:t>
      </w:r>
      <w:r>
        <w:rPr>
          <w:rFonts w:ascii="Times New Roman" w:hAnsi="Times New Roman"/>
          <w:color w:val="000000"/>
          <w:sz w:val="28"/>
          <w:lang w:val="ru-RU"/>
        </w:rPr>
        <w:t>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эффе</w:t>
      </w:r>
      <w:r>
        <w:rPr>
          <w:rFonts w:ascii="Times New Roman" w:hAnsi="Times New Roman"/>
          <w:color w:val="000000"/>
          <w:sz w:val="28"/>
          <w:lang w:val="ru-RU"/>
        </w:rPr>
        <w:t>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</w:t>
      </w:r>
      <w:r>
        <w:rPr>
          <w:rFonts w:ascii="Times New Roman" w:hAnsi="Times New Roman"/>
          <w:color w:val="000000"/>
          <w:sz w:val="28"/>
          <w:lang w:val="ru-RU"/>
        </w:rPr>
        <w:t>ь взаимосвязь основных химических понятий и применять эти понятия при описании веществ и их превращений;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</w:t>
      </w:r>
      <w:r>
        <w:rPr>
          <w:rFonts w:ascii="Times New Roman" w:hAnsi="Times New Roman"/>
          <w:color w:val="000000"/>
          <w:sz w:val="28"/>
          <w:lang w:val="ru-RU"/>
        </w:rPr>
        <w:t>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</w:t>
      </w:r>
      <w:r>
        <w:rPr>
          <w:rFonts w:ascii="Times New Roman" w:hAnsi="Times New Roman"/>
          <w:color w:val="000000"/>
          <w:sz w:val="28"/>
          <w:lang w:val="ru-RU"/>
        </w:rPr>
        <w:t>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</w:t>
      </w:r>
      <w:r>
        <w:rPr>
          <w:rFonts w:ascii="Times New Roman" w:hAnsi="Times New Roman"/>
          <w:color w:val="000000"/>
          <w:sz w:val="28"/>
          <w:lang w:val="ru-RU"/>
        </w:rPr>
        <w:t>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</w:t>
      </w:r>
      <w:r>
        <w:rPr>
          <w:rFonts w:ascii="Times New Roman" w:hAnsi="Times New Roman"/>
          <w:color w:val="000000"/>
          <w:sz w:val="28"/>
          <w:lang w:val="ru-RU"/>
        </w:rPr>
        <w:t xml:space="preserve">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</w:t>
      </w:r>
      <w:r>
        <w:rPr>
          <w:rFonts w:ascii="Times New Roman" w:hAnsi="Times New Roman"/>
          <w:color w:val="000000"/>
          <w:sz w:val="28"/>
          <w:lang w:val="ru-RU"/>
        </w:rPr>
        <w:t>акции (по числу и составу участвующих в реакции веществ, по тепловому эффекту);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</w:t>
      </w:r>
      <w:r>
        <w:rPr>
          <w:rFonts w:ascii="Times New Roman" w:hAnsi="Times New Roman"/>
          <w:color w:val="000000"/>
          <w:sz w:val="28"/>
          <w:lang w:val="ru-RU"/>
        </w:rPr>
        <w:t>инения, массовую долю вещества в растворе, проводить расчёты по уравнению химической реакции;</w:t>
      </w:r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</w:t>
      </w:r>
      <w:r>
        <w:rPr>
          <w:rFonts w:ascii="Times New Roman" w:hAnsi="Times New Roman"/>
          <w:color w:val="000000"/>
          <w:sz w:val="28"/>
          <w:lang w:val="ru-RU"/>
        </w:rPr>
        <w:t>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0157D4" w:rsidRDefault="0090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</w:t>
      </w:r>
      <w:r>
        <w:rPr>
          <w:rFonts w:ascii="Times New Roman" w:hAnsi="Times New Roman"/>
          <w:color w:val="000000"/>
          <w:sz w:val="28"/>
          <w:lang w:val="ru-RU"/>
        </w:rPr>
        <w:t>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</w:t>
      </w:r>
      <w:r>
        <w:rPr>
          <w:rFonts w:ascii="Times New Roman" w:hAnsi="Times New Roman"/>
          <w:color w:val="000000"/>
          <w:sz w:val="28"/>
          <w:lang w:val="ru-RU"/>
        </w:rPr>
        <w:t>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157D4" w:rsidRDefault="00903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</w:t>
      </w:r>
      <w:r>
        <w:rPr>
          <w:rFonts w:ascii="Times New Roman" w:hAnsi="Times New Roman"/>
          <w:color w:val="000000"/>
          <w:sz w:val="28"/>
          <w:lang w:val="ru-RU"/>
        </w:rPr>
        <w:t>ть у обучающихся умений: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</w:t>
      </w:r>
      <w:r>
        <w:rPr>
          <w:rFonts w:ascii="Times New Roman" w:hAnsi="Times New Roman"/>
          <w:color w:val="000000"/>
          <w:sz w:val="28"/>
          <w:lang w:val="ru-RU"/>
        </w:rPr>
        <w:t xml:space="preserve">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</w:t>
      </w:r>
      <w:r>
        <w:rPr>
          <w:rFonts w:ascii="Times New Roman" w:hAnsi="Times New Roman"/>
          <w:color w:val="000000"/>
          <w:sz w:val="28"/>
          <w:lang w:val="ru-RU"/>
        </w:rPr>
        <w:t>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</w:t>
      </w:r>
      <w:r>
        <w:rPr>
          <w:rFonts w:ascii="Times New Roman" w:hAnsi="Times New Roman"/>
          <w:color w:val="000000"/>
          <w:sz w:val="28"/>
          <w:lang w:val="ru-RU"/>
        </w:rPr>
        <w:t>а;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</w:t>
      </w:r>
      <w:r>
        <w:rPr>
          <w:rFonts w:ascii="Times New Roman" w:hAnsi="Times New Roman"/>
          <w:color w:val="000000"/>
          <w:sz w:val="28"/>
          <w:lang w:val="ru-RU"/>
        </w:rPr>
        <w:t>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</w:t>
      </w:r>
      <w:r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соединений, тип кристаллической решётки конкретного вещества;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</w:t>
      </w:r>
      <w:r>
        <w:rPr>
          <w:rFonts w:ascii="Times New Roman" w:hAnsi="Times New Roman"/>
          <w:color w:val="000000"/>
          <w:sz w:val="28"/>
          <w:lang w:val="ru-RU"/>
        </w:rPr>
        <w:t>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</w:t>
      </w:r>
      <w:r>
        <w:rPr>
          <w:rFonts w:ascii="Times New Roman" w:hAnsi="Times New Roman"/>
          <w:color w:val="000000"/>
          <w:sz w:val="28"/>
          <w:lang w:val="ru-RU"/>
        </w:rPr>
        <w:t>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</w:t>
      </w:r>
      <w:r>
        <w:rPr>
          <w:rFonts w:ascii="Times New Roman" w:hAnsi="Times New Roman"/>
          <w:color w:val="000000"/>
          <w:sz w:val="28"/>
          <w:lang w:val="ru-RU"/>
        </w:rPr>
        <w:t>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реакций ионного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</w:t>
      </w:r>
      <w:r>
        <w:rPr>
          <w:rFonts w:ascii="Times New Roman" w:hAnsi="Times New Roman"/>
          <w:color w:val="000000"/>
          <w:sz w:val="28"/>
          <w:lang w:val="ru-RU"/>
        </w:rPr>
        <w:t>вать свойства веществ в зависимости от их строения, возможности протекания химических превращений в различных условиях;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</w:t>
      </w:r>
      <w:r>
        <w:rPr>
          <w:rFonts w:ascii="Times New Roman" w:hAnsi="Times New Roman"/>
          <w:color w:val="000000"/>
          <w:sz w:val="28"/>
          <w:lang w:val="ru-RU"/>
        </w:rPr>
        <w:t>ещества в растворе, проводить расчёты по уравнению химической реакции;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опытов по получению и собиранию газообразных веществ (аммиака и углекислого газа);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</w:t>
      </w:r>
      <w:r>
        <w:rPr>
          <w:rFonts w:ascii="Times New Roman" w:hAnsi="Times New Roman"/>
          <w:color w:val="000000"/>
          <w:sz w:val="28"/>
          <w:lang w:val="ru-RU"/>
        </w:rPr>
        <w:t>сид-ионы, катионы аммония и ионы изученных металлов, присутствующие в водных растворах неорганических веществ;</w:t>
      </w:r>
    </w:p>
    <w:p w:rsidR="000157D4" w:rsidRDefault="0090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sectPr w:rsidR="000157D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</w:t>
      </w:r>
      <w:r>
        <w:rPr>
          <w:rFonts w:ascii="Times New Roman" w:hAnsi="Times New Roman"/>
          <w:color w:val="000000"/>
          <w:sz w:val="28"/>
          <w:lang w:val="ru-RU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157D4" w:rsidRDefault="00903981">
      <w:pPr>
        <w:spacing w:after="0"/>
        <w:ind w:left="120"/>
        <w:rPr>
          <w:lang w:val="ru-RU"/>
        </w:rPr>
      </w:pPr>
      <w:bookmarkStart w:id="11" w:name="block-435259161"/>
      <w:bookmarkStart w:id="12" w:name="block-43525911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7D4" w:rsidRDefault="009039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0"/>
        <w:gridCol w:w="3428"/>
        <w:gridCol w:w="1531"/>
        <w:gridCol w:w="2301"/>
        <w:gridCol w:w="2389"/>
        <w:gridCol w:w="3531"/>
      </w:tblGrid>
      <w:tr w:rsidR="000157D4">
        <w:trPr>
          <w:trHeight w:val="144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ем программы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>
        <w:trPr>
          <w:trHeight w:val="144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3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связь. Окислительно-восстановительные реакции</w:t>
            </w:r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</w:tbl>
    <w:p w:rsidR="000157D4" w:rsidRDefault="000157D4">
      <w:pPr>
        <w:sectPr w:rsidR="000157D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157D4" w:rsidRDefault="009039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79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509"/>
        <w:gridCol w:w="1840"/>
        <w:gridCol w:w="1911"/>
        <w:gridCol w:w="2823"/>
      </w:tblGrid>
      <w:tr w:rsidR="000157D4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157D4" w:rsidRPr="00903981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57D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</w:tbl>
    <w:p w:rsidR="000157D4" w:rsidRDefault="000157D4">
      <w:pPr>
        <w:sectPr w:rsidR="000157D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157D4" w:rsidRDefault="000157D4">
      <w:pPr>
        <w:rPr>
          <w:lang w:val="ru-RU"/>
        </w:rPr>
        <w:sectPr w:rsidR="000157D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157D4" w:rsidRDefault="00903981">
      <w:pPr>
        <w:spacing w:after="0"/>
        <w:rPr>
          <w:lang w:val="ru-RU"/>
        </w:rPr>
      </w:pPr>
      <w:bookmarkStart w:id="13" w:name="block-435259111"/>
      <w:bookmarkStart w:id="14" w:name="block-43525915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157D4" w:rsidRDefault="009039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1"/>
        <w:gridCol w:w="4215"/>
        <w:gridCol w:w="1085"/>
        <w:gridCol w:w="1841"/>
        <w:gridCol w:w="1911"/>
        <w:gridCol w:w="1346"/>
        <w:gridCol w:w="2861"/>
      </w:tblGrid>
      <w:tr w:rsidR="000157D4">
        <w:trPr>
          <w:trHeight w:val="144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 образовательные ресурсы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>
        <w:trPr>
          <w:trHeight w:val="144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4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методах познания в химии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«Разделение смесей (на примере очистки поваренной соли)»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веществ. Химические уравнения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 — учёный-энциклопедист. Обобщение по теме «Вещества и химические реакции»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термохимическом уравнении,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“О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сновные классы неорганических соединений»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элементов Д.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Менделеева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элементов/ Всероссийская проверочная работа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«Первоначальные химические понятия»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«Важнейшие представители неорганических веществ»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7D4">
        <w:trPr>
          <w:trHeight w:val="144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</w:tbl>
    <w:p w:rsidR="000157D4" w:rsidRDefault="000157D4">
      <w:pPr>
        <w:sectPr w:rsidR="000157D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157D4" w:rsidRDefault="009039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5"/>
        <w:gridCol w:w="4024"/>
        <w:gridCol w:w="1172"/>
        <w:gridCol w:w="1841"/>
        <w:gridCol w:w="1911"/>
        <w:gridCol w:w="1346"/>
        <w:gridCol w:w="2861"/>
      </w:tblGrid>
      <w:tr w:rsidR="000157D4">
        <w:trPr>
          <w:trHeight w:val="144"/>
        </w:trPr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>
        <w:trPr>
          <w:trHeight w:val="144"/>
        </w:trPr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4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7D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химической реакции. Понятие о гомогенных и гетерогенных реакциях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серы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ссовой доли выхода продукта реакции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природе, физические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углекислого газа. Качественная реакция на карбонат-ион"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“Щелочные и щелочноземельные металлы”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7D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 “Железо”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157D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“Важнейшие металлы и их соединения”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903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«Неметаллы и их соединения»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«Металлы и их соединения»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7D4" w:rsidRPr="00903981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«Химия и окружающая среда»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7D4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90398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7D4" w:rsidRDefault="000157D4">
            <w:pPr>
              <w:widowControl w:val="0"/>
              <w:rPr>
                <w:lang w:val="ru-RU"/>
              </w:rPr>
            </w:pPr>
          </w:p>
        </w:tc>
      </w:tr>
    </w:tbl>
    <w:p w:rsidR="000157D4" w:rsidRDefault="000157D4">
      <w:pPr>
        <w:sectPr w:rsidR="000157D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157D4" w:rsidRDefault="000157D4">
      <w:pPr>
        <w:rPr>
          <w:lang w:val="ru-RU"/>
        </w:rPr>
        <w:sectPr w:rsidR="000157D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157D4" w:rsidRDefault="00903981">
      <w:pPr>
        <w:spacing w:after="0"/>
        <w:ind w:left="120"/>
        <w:rPr>
          <w:lang w:val="ru-RU"/>
        </w:rPr>
      </w:pPr>
      <w:bookmarkStart w:id="15" w:name="block-43525915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57D4" w:rsidRDefault="009039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  <w:lang w:val="ru-RU"/>
        </w:rPr>
        <w:t>УЧЕНИКА:</w:t>
      </w:r>
    </w:p>
    <w:p w:rsidR="000157D4" w:rsidRDefault="00903981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Химия. 8 класс: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ля общеобразовательных учреждений / О.С. Габриелян. - 3-е изд., стреотип. - М.: Дрофа, 2022. - 286 с.</w:t>
      </w:r>
    </w:p>
    <w:p w:rsidR="000157D4" w:rsidRDefault="00903981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Химия. 9 класс: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 общеобразовательных учреждений / О.С. Габриелян. - 3-е изд., стреотип. - М.: Дрофа, 2022. - 288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</w:p>
    <w:p w:rsidR="000157D4" w:rsidRDefault="00903981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УЧИТЕЛЯ:</w:t>
      </w:r>
    </w:p>
    <w:p w:rsidR="000157D4" w:rsidRDefault="00903981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Габриелян О. С., Воскобойникова Н. П., Яшукова А. В. Настольная книга учителя. Химия. 8 кл.: Методическое пособие. - М.: Дрофа, 2021.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Габриелян О. С., Яшукова А. В. Тетрадь для лабораторных опытов и 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работ. 8 кл. К учебнику О. С. Габриеляна «Химия. 8 класс». М.: Дрофа, 2022.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Габриелян, О. С. Методическое пособие к учебнику О. С. Габриеляна «Химия». 8 класс / О. С. Габриелян.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Дрофа, 2021. — 109.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Габриелян, О. С. Методическое пособие к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нику О. С. Габриеляна «Химия». 9 класс / О. С. Габриелян.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Дрофа, 2021. — 108.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Химия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технологические карты к учебнику О. С. Габриеляна «Химия. 8 класс» : методическое пособие / Л. И. Асанова.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Дрофа, 2020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Химия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технологические карты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учебнику О. С. Габриеляна «Химия. 9 класс» : методическое пособие / Л. И. Асанова.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Дрофа, 2018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Химия. 8 кл.: Контрольные и проверочные работы к учебнику О. С. Габриеляна «Химия. 8» / О. С. Габриелян, П. Н. Березкин, А. А. Ушакова и др. - М.: 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фа, 2022. </w:t>
      </w:r>
    </w:p>
    <w:p w:rsidR="000157D4" w:rsidRDefault="00903981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</w:p>
    <w:p w:rsidR="000157D4" w:rsidRDefault="00903981">
      <w:pPr>
        <w:shd w:val="clear" w:color="auto" w:fill="FFFFFF"/>
        <w:spacing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http://www.chemnet.ru Газета «Химия» и сайт для учителя «Я иду на урок химии»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http://him.1september.ru Единая коллекция ЦОР: Предметная коллекция «Химия»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http://school-collection.edu.ru/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collection/chemistry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эксперименты: химия. Коллекция Российского общеобразовательного портала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http://experiment.edu.ru АЛХИМИК: сайт Л.Ю. Аликберовой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http://www alhimik.ru Всероссийская олимпиада школьников по химии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http://chem.rusolymp.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ru Органическая химия: электронный учебник для средней школы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http://www.chemistry.ssu.samara.ru Основы химии: электронный учебник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http://www hemi.nsu.ru Открытый колледж: Химия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http://www.chemistry.ru Дистанционная олимпиада по химии: телекоммуникационный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образовательный проект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0157D4" w:rsidRDefault="000157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7D4" w:rsidRDefault="000157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7D4" w:rsidRDefault="000157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7D4" w:rsidRDefault="000157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0157D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157D4" w:rsidRDefault="000157D4">
      <w:pPr>
        <w:rPr>
          <w:lang w:val="ru-RU"/>
        </w:rPr>
      </w:pPr>
    </w:p>
    <w:sectPr w:rsidR="000157D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F79"/>
    <w:multiLevelType w:val="multilevel"/>
    <w:tmpl w:val="A7B2ED3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74BD7"/>
    <w:multiLevelType w:val="multilevel"/>
    <w:tmpl w:val="70C80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6845A9"/>
    <w:multiLevelType w:val="multilevel"/>
    <w:tmpl w:val="2EBEBCC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7D4"/>
    <w:rsid w:val="000157D4"/>
    <w:rsid w:val="009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A2E81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Normal (Web)"/>
    <w:basedOn w:val="a"/>
    <w:uiPriority w:val="99"/>
    <w:semiHidden/>
    <w:unhideWhenUsed/>
    <w:qFormat/>
    <w:rsid w:val="007262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EA2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0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10647</Words>
  <Characters>60690</Characters>
  <Application>Microsoft Office Word</Application>
  <DocSecurity>0</DocSecurity>
  <Lines>505</Lines>
  <Paragraphs>142</Paragraphs>
  <ScaleCrop>false</ScaleCrop>
  <Company>Reanimator Extreme Edition</Company>
  <LinksUpToDate>false</LinksUpToDate>
  <CharactersWithSpaces>71195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</cp:lastModifiedBy>
  <cp:revision>9</cp:revision>
  <dcterms:created xsi:type="dcterms:W3CDTF">2024-09-12T13:10:00Z</dcterms:created>
  <dcterms:modified xsi:type="dcterms:W3CDTF">2024-12-28T05:17:00Z</dcterms:modified>
  <dc:language>ru-RU</dc:language>
</cp:coreProperties>
</file>